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83" w:rsidRPr="001C40B3" w:rsidRDefault="00696B9A" w:rsidP="001C40B3">
      <w:pPr>
        <w:jc w:val="center"/>
        <w:rPr>
          <w:rFonts w:asciiTheme="majorHAnsi" w:hAnsiTheme="majorHAnsi" w:cstheme="majorHAnsi"/>
          <w:b/>
          <w:sz w:val="28"/>
          <w:szCs w:val="28"/>
        </w:rPr>
      </w:pPr>
      <w:bookmarkStart w:id="0" w:name="_GoBack"/>
      <w:bookmarkEnd w:id="0"/>
      <w:r w:rsidRPr="001C40B3">
        <w:rPr>
          <w:rFonts w:asciiTheme="majorHAnsi" w:hAnsiTheme="majorHAnsi" w:cstheme="majorHAnsi"/>
          <w:b/>
          <w:sz w:val="28"/>
          <w:szCs w:val="28"/>
        </w:rPr>
        <w:t xml:space="preserve">Ward </w:t>
      </w:r>
      <w:r w:rsidR="005112A2" w:rsidRPr="001C40B3">
        <w:rPr>
          <w:rFonts w:asciiTheme="majorHAnsi" w:hAnsiTheme="majorHAnsi" w:cstheme="majorHAnsi"/>
          <w:b/>
          <w:sz w:val="28"/>
          <w:szCs w:val="28"/>
        </w:rPr>
        <w:t>Induction for Junior D</w:t>
      </w:r>
      <w:r w:rsidR="00CE0CD1" w:rsidRPr="001C40B3">
        <w:rPr>
          <w:rFonts w:asciiTheme="majorHAnsi" w:hAnsiTheme="majorHAnsi" w:cstheme="majorHAnsi"/>
          <w:b/>
          <w:sz w:val="28"/>
          <w:szCs w:val="28"/>
        </w:rPr>
        <w:t>octors</w:t>
      </w:r>
    </w:p>
    <w:p w:rsidR="00D56A7D" w:rsidRPr="001C40B3" w:rsidRDefault="00D56A7D" w:rsidP="00D56A7D">
      <w:pPr>
        <w:rPr>
          <w:rFonts w:asciiTheme="majorHAnsi" w:hAnsiTheme="majorHAnsi" w:cstheme="majorHAnsi"/>
          <w:b/>
          <w:u w:val="single"/>
        </w:rPr>
      </w:pPr>
      <w:r w:rsidRPr="001C40B3">
        <w:rPr>
          <w:rFonts w:asciiTheme="majorHAnsi" w:hAnsiTheme="majorHAnsi" w:cstheme="majorHAnsi"/>
          <w:b/>
          <w:u w:val="single"/>
        </w:rPr>
        <w:t>Welcome to DME</w:t>
      </w:r>
    </w:p>
    <w:p w:rsidR="00D56A7D" w:rsidRPr="00641713" w:rsidRDefault="00D56A7D" w:rsidP="00D56A7D">
      <w:pPr>
        <w:rPr>
          <w:rFonts w:asciiTheme="majorHAnsi" w:hAnsiTheme="majorHAnsi" w:cstheme="majorHAnsi"/>
        </w:rPr>
      </w:pPr>
      <w:r w:rsidRPr="00641713">
        <w:rPr>
          <w:rFonts w:asciiTheme="majorHAnsi" w:hAnsiTheme="majorHAnsi" w:cstheme="majorHAnsi"/>
        </w:rPr>
        <w:t>We</w:t>
      </w:r>
      <w:r w:rsidR="00641713">
        <w:rPr>
          <w:rFonts w:asciiTheme="majorHAnsi" w:hAnsiTheme="majorHAnsi" w:cstheme="majorHAnsi"/>
        </w:rPr>
        <w:t>lcome to the DME in Addenbrooke</w:t>
      </w:r>
      <w:r w:rsidRPr="00641713">
        <w:rPr>
          <w:rFonts w:asciiTheme="majorHAnsi" w:hAnsiTheme="majorHAnsi" w:cstheme="majorHAnsi"/>
        </w:rPr>
        <w:t>s</w:t>
      </w:r>
      <w:r w:rsidR="00641713">
        <w:rPr>
          <w:rFonts w:asciiTheme="majorHAnsi" w:hAnsiTheme="majorHAnsi" w:cstheme="majorHAnsi"/>
        </w:rPr>
        <w:t>’</w:t>
      </w:r>
      <w:r w:rsidRPr="00641713">
        <w:rPr>
          <w:rFonts w:asciiTheme="majorHAnsi" w:hAnsiTheme="majorHAnsi" w:cstheme="majorHAnsi"/>
        </w:rPr>
        <w:t>. We’re delighted to have you working with us and hope that you find your time with us educational and enjoyable.</w:t>
      </w:r>
    </w:p>
    <w:p w:rsidR="00D56A7D" w:rsidRPr="00641713" w:rsidRDefault="00D56A7D" w:rsidP="00D56A7D">
      <w:pPr>
        <w:rPr>
          <w:rFonts w:asciiTheme="majorHAnsi" w:hAnsiTheme="majorHAnsi" w:cstheme="majorHAnsi"/>
        </w:rPr>
      </w:pPr>
    </w:p>
    <w:p w:rsidR="00D56A7D" w:rsidRPr="00641713" w:rsidRDefault="00D56A7D" w:rsidP="00D56A7D">
      <w:pPr>
        <w:rPr>
          <w:rFonts w:asciiTheme="majorHAnsi" w:hAnsiTheme="majorHAnsi" w:cstheme="majorHAnsi"/>
        </w:rPr>
      </w:pPr>
      <w:r w:rsidRPr="00641713">
        <w:rPr>
          <w:rFonts w:asciiTheme="majorHAnsi" w:hAnsiTheme="majorHAnsi" w:cstheme="majorHAnsi"/>
        </w:rPr>
        <w:t>This document is a</w:t>
      </w:r>
      <w:r w:rsidR="008C691F" w:rsidRPr="00641713">
        <w:rPr>
          <w:rFonts w:asciiTheme="majorHAnsi" w:hAnsiTheme="majorHAnsi" w:cstheme="majorHAnsi"/>
        </w:rPr>
        <w:t>n</w:t>
      </w:r>
      <w:r w:rsidRPr="00641713">
        <w:rPr>
          <w:rFonts w:asciiTheme="majorHAnsi" w:hAnsiTheme="majorHAnsi" w:cstheme="majorHAnsi"/>
        </w:rPr>
        <w:t xml:space="preserve"> </w:t>
      </w:r>
      <w:r w:rsidR="005B7315" w:rsidRPr="00641713">
        <w:rPr>
          <w:rFonts w:asciiTheme="majorHAnsi" w:hAnsiTheme="majorHAnsi" w:cstheme="majorHAnsi"/>
        </w:rPr>
        <w:t>introduction</w:t>
      </w:r>
      <w:r w:rsidRPr="00641713">
        <w:rPr>
          <w:rFonts w:asciiTheme="majorHAnsi" w:hAnsiTheme="majorHAnsi" w:cstheme="majorHAnsi"/>
        </w:rPr>
        <w:t xml:space="preserve"> </w:t>
      </w:r>
      <w:r w:rsidR="005B7315" w:rsidRPr="00641713">
        <w:rPr>
          <w:rFonts w:asciiTheme="majorHAnsi" w:hAnsiTheme="majorHAnsi" w:cstheme="majorHAnsi"/>
        </w:rPr>
        <w:t>to</w:t>
      </w:r>
      <w:r w:rsidRPr="00641713">
        <w:rPr>
          <w:rFonts w:asciiTheme="majorHAnsi" w:hAnsiTheme="majorHAnsi" w:cstheme="majorHAnsi"/>
        </w:rPr>
        <w:t xml:space="preserve"> working on </w:t>
      </w:r>
      <w:r w:rsidR="005B7315" w:rsidRPr="00641713">
        <w:rPr>
          <w:rFonts w:asciiTheme="majorHAnsi" w:hAnsiTheme="majorHAnsi" w:cstheme="majorHAnsi"/>
        </w:rPr>
        <w:t xml:space="preserve">our wards. </w:t>
      </w:r>
      <w:r w:rsidRPr="00641713">
        <w:rPr>
          <w:rFonts w:asciiTheme="majorHAnsi" w:hAnsiTheme="majorHAnsi" w:cstheme="majorHAnsi"/>
        </w:rPr>
        <w:t xml:space="preserve"> It has been designed in consultation with your predecessors and with the consultants in the department with the </w:t>
      </w:r>
      <w:r w:rsidR="008C691F" w:rsidRPr="00641713">
        <w:rPr>
          <w:rFonts w:asciiTheme="majorHAnsi" w:hAnsiTheme="majorHAnsi" w:cstheme="majorHAnsi"/>
        </w:rPr>
        <w:t xml:space="preserve">dual </w:t>
      </w:r>
      <w:r w:rsidRPr="00641713">
        <w:rPr>
          <w:rFonts w:asciiTheme="majorHAnsi" w:hAnsiTheme="majorHAnsi" w:cstheme="majorHAnsi"/>
        </w:rPr>
        <w:t>aim</w:t>
      </w:r>
      <w:r w:rsidR="0004216C" w:rsidRPr="00641713">
        <w:rPr>
          <w:rFonts w:asciiTheme="majorHAnsi" w:hAnsiTheme="majorHAnsi" w:cstheme="majorHAnsi"/>
        </w:rPr>
        <w:t>s</w:t>
      </w:r>
      <w:r w:rsidRPr="00641713">
        <w:rPr>
          <w:rFonts w:asciiTheme="majorHAnsi" w:hAnsiTheme="majorHAnsi" w:cstheme="majorHAnsi"/>
        </w:rPr>
        <w:t xml:space="preserve"> of improving the quality, safety and efficiency of our</w:t>
      </w:r>
      <w:r w:rsidR="008C691F" w:rsidRPr="00641713">
        <w:rPr>
          <w:rFonts w:asciiTheme="majorHAnsi" w:hAnsiTheme="majorHAnsi" w:cstheme="majorHAnsi"/>
        </w:rPr>
        <w:t xml:space="preserve"> care for our patient and</w:t>
      </w:r>
      <w:r w:rsidR="0004216C" w:rsidRPr="00641713">
        <w:rPr>
          <w:rFonts w:asciiTheme="majorHAnsi" w:hAnsiTheme="majorHAnsi" w:cstheme="majorHAnsi"/>
        </w:rPr>
        <w:t xml:space="preserve"> </w:t>
      </w:r>
      <w:r w:rsidRPr="00641713">
        <w:rPr>
          <w:rFonts w:asciiTheme="majorHAnsi" w:hAnsiTheme="majorHAnsi" w:cstheme="majorHAnsi"/>
        </w:rPr>
        <w:t>making your transition into the ward smoother</w:t>
      </w:r>
      <w:r w:rsidR="008C691F" w:rsidRPr="00641713">
        <w:rPr>
          <w:rFonts w:asciiTheme="majorHAnsi" w:hAnsiTheme="majorHAnsi" w:cstheme="majorHAnsi"/>
        </w:rPr>
        <w:t xml:space="preserve">, </w:t>
      </w:r>
      <w:r w:rsidRPr="00641713">
        <w:rPr>
          <w:rFonts w:asciiTheme="majorHAnsi" w:hAnsiTheme="majorHAnsi" w:cstheme="majorHAnsi"/>
        </w:rPr>
        <w:t>easier and more productive.</w:t>
      </w:r>
    </w:p>
    <w:p w:rsidR="00D56A7D" w:rsidRPr="00641713" w:rsidRDefault="00D56A7D" w:rsidP="00D56A7D">
      <w:pPr>
        <w:rPr>
          <w:rFonts w:asciiTheme="majorHAnsi" w:hAnsiTheme="majorHAnsi" w:cstheme="majorHAnsi"/>
        </w:rPr>
      </w:pPr>
    </w:p>
    <w:p w:rsidR="0054697B" w:rsidRPr="00641713" w:rsidRDefault="005A15BA">
      <w:pPr>
        <w:rPr>
          <w:rFonts w:asciiTheme="majorHAnsi" w:hAnsiTheme="majorHAnsi" w:cstheme="majorHAnsi"/>
          <w:b/>
          <w:u w:val="single"/>
        </w:rPr>
      </w:pPr>
      <w:r w:rsidRPr="00641713">
        <w:rPr>
          <w:rFonts w:asciiTheme="majorHAnsi" w:hAnsiTheme="majorHAnsi" w:cstheme="majorHAnsi"/>
          <w:b/>
          <w:u w:val="single"/>
        </w:rPr>
        <w:t>Contents</w:t>
      </w:r>
    </w:p>
    <w:p w:rsidR="005C51F0" w:rsidRDefault="00E50DC8"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Wards</w:t>
      </w:r>
      <w:r w:rsidR="009D01C4" w:rsidRPr="001C40B3">
        <w:rPr>
          <w:rFonts w:asciiTheme="majorHAnsi" w:hAnsiTheme="majorHAnsi" w:cstheme="majorHAnsi"/>
          <w:b/>
        </w:rPr>
        <w:t xml:space="preserve"> and </w:t>
      </w:r>
      <w:r w:rsidR="00603B49" w:rsidRPr="001C40B3">
        <w:rPr>
          <w:rFonts w:asciiTheme="majorHAnsi" w:hAnsiTheme="majorHAnsi" w:cstheme="majorHAnsi"/>
          <w:b/>
        </w:rPr>
        <w:t>Staff</w:t>
      </w:r>
      <w:r w:rsidR="00641713" w:rsidRPr="001C40B3">
        <w:rPr>
          <w:rFonts w:asciiTheme="majorHAnsi" w:hAnsiTheme="majorHAnsi" w:cstheme="majorHAnsi"/>
          <w:b/>
        </w:rPr>
        <w:t>ing</w:t>
      </w:r>
      <w:r w:rsidR="003073B1" w:rsidRPr="001C40B3">
        <w:rPr>
          <w:rFonts w:asciiTheme="majorHAnsi" w:hAnsiTheme="majorHAnsi" w:cstheme="majorHAnsi"/>
          <w:b/>
        </w:rPr>
        <w:t xml:space="preserve"> </w:t>
      </w:r>
    </w:p>
    <w:p w:rsidR="001C40B3" w:rsidRPr="001C40B3" w:rsidRDefault="001C40B3" w:rsidP="001C40B3">
      <w:pPr>
        <w:pStyle w:val="ListParagraph"/>
        <w:rPr>
          <w:rFonts w:asciiTheme="majorHAnsi" w:hAnsiTheme="majorHAnsi" w:cstheme="majorHAnsi"/>
          <w:b/>
        </w:rPr>
      </w:pPr>
    </w:p>
    <w:p w:rsidR="001C40B3" w:rsidRDefault="00F321ED"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Ward t</w:t>
      </w:r>
      <w:r w:rsidR="009602CF" w:rsidRPr="001C40B3">
        <w:rPr>
          <w:rFonts w:asciiTheme="majorHAnsi" w:hAnsiTheme="majorHAnsi" w:cstheme="majorHAnsi"/>
          <w:b/>
        </w:rPr>
        <w:t>imetable</w:t>
      </w:r>
      <w:r w:rsidR="005C51F0" w:rsidRPr="001C40B3">
        <w:rPr>
          <w:rFonts w:asciiTheme="majorHAnsi" w:hAnsiTheme="majorHAnsi" w:cstheme="majorHAnsi"/>
          <w:b/>
        </w:rPr>
        <w:t>s</w:t>
      </w:r>
    </w:p>
    <w:p w:rsidR="001C40B3" w:rsidRPr="001C40B3" w:rsidRDefault="001C40B3" w:rsidP="001C40B3">
      <w:pPr>
        <w:pStyle w:val="ListParagraph"/>
        <w:rPr>
          <w:rFonts w:asciiTheme="majorHAnsi" w:hAnsiTheme="majorHAnsi" w:cstheme="majorHAnsi"/>
          <w:b/>
        </w:rPr>
      </w:pPr>
    </w:p>
    <w:p w:rsidR="001C40B3" w:rsidRPr="001C40B3" w:rsidRDefault="001C40B3" w:rsidP="001C40B3">
      <w:pPr>
        <w:pStyle w:val="ListParagraph"/>
        <w:numPr>
          <w:ilvl w:val="0"/>
          <w:numId w:val="11"/>
        </w:numPr>
        <w:rPr>
          <w:rFonts w:asciiTheme="majorHAnsi" w:hAnsiTheme="majorHAnsi" w:cstheme="majorHAnsi"/>
          <w:b/>
        </w:rPr>
      </w:pPr>
      <w:r>
        <w:rPr>
          <w:rFonts w:asciiTheme="majorHAnsi" w:hAnsiTheme="majorHAnsi" w:cstheme="majorHAnsi"/>
          <w:b/>
        </w:rPr>
        <w:t>OPD clinics</w:t>
      </w:r>
    </w:p>
    <w:p w:rsidR="0054697B" w:rsidRPr="00641713" w:rsidRDefault="0054697B">
      <w:pPr>
        <w:rPr>
          <w:rFonts w:asciiTheme="majorHAnsi" w:hAnsiTheme="majorHAnsi" w:cstheme="majorHAnsi"/>
          <w:b/>
        </w:rPr>
      </w:pPr>
    </w:p>
    <w:p w:rsidR="009602CF" w:rsidRPr="001C40B3" w:rsidRDefault="001C40B3" w:rsidP="001C40B3">
      <w:pPr>
        <w:pStyle w:val="ListParagraph"/>
        <w:numPr>
          <w:ilvl w:val="0"/>
          <w:numId w:val="11"/>
        </w:numPr>
        <w:rPr>
          <w:rFonts w:asciiTheme="majorHAnsi" w:hAnsiTheme="majorHAnsi" w:cstheme="majorHAnsi"/>
          <w:b/>
        </w:rPr>
      </w:pPr>
      <w:r>
        <w:rPr>
          <w:rFonts w:asciiTheme="majorHAnsi" w:hAnsiTheme="majorHAnsi" w:cstheme="majorHAnsi"/>
          <w:b/>
        </w:rPr>
        <w:t>Admissions and outlying patients</w:t>
      </w:r>
    </w:p>
    <w:p w:rsidR="0054697B" w:rsidRPr="00641713" w:rsidRDefault="0054697B">
      <w:pPr>
        <w:rPr>
          <w:rFonts w:asciiTheme="majorHAnsi" w:hAnsiTheme="majorHAnsi" w:cstheme="majorHAnsi"/>
          <w:b/>
        </w:rPr>
      </w:pPr>
    </w:p>
    <w:p w:rsidR="009602CF" w:rsidRPr="001C40B3" w:rsidRDefault="009602CF" w:rsidP="001C40B3">
      <w:pPr>
        <w:pStyle w:val="ListParagraph"/>
        <w:numPr>
          <w:ilvl w:val="0"/>
          <w:numId w:val="11"/>
        </w:numPr>
        <w:rPr>
          <w:rFonts w:asciiTheme="majorHAnsi" w:hAnsiTheme="majorHAnsi" w:cstheme="majorHAnsi"/>
        </w:rPr>
      </w:pPr>
      <w:r w:rsidRPr="001C40B3">
        <w:rPr>
          <w:rFonts w:asciiTheme="majorHAnsi" w:hAnsiTheme="majorHAnsi" w:cstheme="majorHAnsi"/>
          <w:b/>
        </w:rPr>
        <w:t>Discharges</w:t>
      </w:r>
    </w:p>
    <w:p w:rsidR="009602CF" w:rsidRPr="00641713" w:rsidRDefault="009602CF">
      <w:pPr>
        <w:rPr>
          <w:rFonts w:asciiTheme="majorHAnsi" w:hAnsiTheme="majorHAnsi" w:cstheme="majorHAnsi"/>
        </w:rPr>
      </w:pPr>
      <w:r w:rsidRPr="00641713">
        <w:rPr>
          <w:rFonts w:asciiTheme="majorHAnsi" w:hAnsiTheme="majorHAnsi" w:cstheme="majorHAnsi"/>
        </w:rPr>
        <w:tab/>
        <w:t>Discharge planning</w:t>
      </w:r>
      <w:r w:rsidR="00ED6303" w:rsidRPr="00641713">
        <w:rPr>
          <w:rFonts w:asciiTheme="majorHAnsi" w:hAnsiTheme="majorHAnsi" w:cstheme="majorHAnsi"/>
        </w:rPr>
        <w:t xml:space="preserve"> </w:t>
      </w:r>
    </w:p>
    <w:p w:rsidR="001C40B3" w:rsidRDefault="008C691F">
      <w:pPr>
        <w:rPr>
          <w:rFonts w:asciiTheme="majorHAnsi" w:hAnsiTheme="majorHAnsi" w:cstheme="majorHAnsi"/>
        </w:rPr>
      </w:pPr>
      <w:r w:rsidRPr="00641713">
        <w:rPr>
          <w:rFonts w:asciiTheme="majorHAnsi" w:hAnsiTheme="majorHAnsi" w:cstheme="majorHAnsi"/>
        </w:rPr>
        <w:tab/>
        <w:t>Discharge summaries</w:t>
      </w:r>
    </w:p>
    <w:p w:rsidR="001C40B3" w:rsidRPr="00641713" w:rsidRDefault="001C40B3">
      <w:pPr>
        <w:rPr>
          <w:rFonts w:asciiTheme="majorHAnsi" w:hAnsiTheme="majorHAnsi" w:cstheme="majorHAnsi"/>
        </w:rPr>
      </w:pPr>
    </w:p>
    <w:p w:rsidR="00ED6303" w:rsidRPr="001C40B3" w:rsidRDefault="00ED6303"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Deaths</w:t>
      </w:r>
    </w:p>
    <w:p w:rsidR="00603B49" w:rsidRPr="00641713" w:rsidRDefault="00603B49">
      <w:pPr>
        <w:rPr>
          <w:rFonts w:asciiTheme="majorHAnsi" w:hAnsiTheme="majorHAnsi" w:cstheme="majorHAnsi"/>
          <w:b/>
        </w:rPr>
      </w:pPr>
    </w:p>
    <w:p w:rsidR="00ED6303" w:rsidRPr="001C40B3" w:rsidRDefault="00ED6303"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Annual and study leav</w:t>
      </w:r>
      <w:r w:rsidR="008C691F" w:rsidRPr="001C40B3">
        <w:rPr>
          <w:rFonts w:asciiTheme="majorHAnsi" w:hAnsiTheme="majorHAnsi" w:cstheme="majorHAnsi"/>
          <w:b/>
        </w:rPr>
        <w:t>e/on call/late shifts/l</w:t>
      </w:r>
      <w:r w:rsidRPr="001C40B3">
        <w:rPr>
          <w:rFonts w:asciiTheme="majorHAnsi" w:hAnsiTheme="majorHAnsi" w:cstheme="majorHAnsi"/>
          <w:b/>
        </w:rPr>
        <w:t>ieu days</w:t>
      </w:r>
    </w:p>
    <w:p w:rsidR="0054697B" w:rsidRPr="00641713" w:rsidRDefault="0054697B">
      <w:pPr>
        <w:rPr>
          <w:rFonts w:asciiTheme="majorHAnsi" w:hAnsiTheme="majorHAnsi" w:cstheme="majorHAnsi"/>
          <w:b/>
        </w:rPr>
      </w:pPr>
    </w:p>
    <w:p w:rsidR="00A352BB" w:rsidRPr="001C40B3" w:rsidRDefault="00F321ED"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Life on the w</w:t>
      </w:r>
      <w:r w:rsidR="00A352BB" w:rsidRPr="001C40B3">
        <w:rPr>
          <w:rFonts w:asciiTheme="majorHAnsi" w:hAnsiTheme="majorHAnsi" w:cstheme="majorHAnsi"/>
          <w:b/>
        </w:rPr>
        <w:t>ard</w:t>
      </w:r>
    </w:p>
    <w:p w:rsidR="00A352BB" w:rsidRPr="00641713" w:rsidRDefault="00A352BB" w:rsidP="001C40B3">
      <w:pPr>
        <w:pStyle w:val="ListParagraph"/>
        <w:numPr>
          <w:ilvl w:val="0"/>
          <w:numId w:val="3"/>
        </w:numPr>
        <w:rPr>
          <w:rFonts w:asciiTheme="majorHAnsi" w:hAnsiTheme="majorHAnsi" w:cstheme="majorHAnsi"/>
          <w:b/>
        </w:rPr>
      </w:pPr>
      <w:r w:rsidRPr="00641713">
        <w:rPr>
          <w:rFonts w:asciiTheme="majorHAnsi" w:hAnsiTheme="majorHAnsi" w:cstheme="majorHAnsi"/>
          <w:b/>
        </w:rPr>
        <w:t>Terms to avoid in Medi</w:t>
      </w:r>
      <w:r w:rsidR="008C691F" w:rsidRPr="00641713">
        <w:rPr>
          <w:rFonts w:asciiTheme="majorHAnsi" w:hAnsiTheme="majorHAnsi" w:cstheme="majorHAnsi"/>
          <w:b/>
        </w:rPr>
        <w:t xml:space="preserve">cine for the Elderly </w:t>
      </w:r>
    </w:p>
    <w:p w:rsidR="00A352BB" w:rsidRPr="00641713" w:rsidRDefault="00A352BB"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Talking to pa</w:t>
      </w:r>
      <w:r w:rsidR="008C691F" w:rsidRPr="00641713">
        <w:rPr>
          <w:rFonts w:asciiTheme="majorHAnsi" w:hAnsiTheme="majorHAnsi" w:cstheme="majorHAnsi"/>
          <w:b/>
        </w:rPr>
        <w:t xml:space="preserve">tients and relatives </w:t>
      </w:r>
    </w:p>
    <w:p w:rsidR="00A352BB" w:rsidRPr="00641713" w:rsidRDefault="008C691F"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 xml:space="preserve">Ordering tests </w:t>
      </w:r>
    </w:p>
    <w:p w:rsidR="00A352BB" w:rsidRPr="00641713" w:rsidRDefault="0054697B"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Checking results</w:t>
      </w:r>
      <w:r w:rsidR="008C691F" w:rsidRPr="00641713">
        <w:rPr>
          <w:rFonts w:asciiTheme="majorHAnsi" w:hAnsiTheme="majorHAnsi" w:cstheme="majorHAnsi"/>
          <w:b/>
        </w:rPr>
        <w:t xml:space="preserve"> </w:t>
      </w:r>
    </w:p>
    <w:p w:rsidR="0054697B" w:rsidRPr="00641713" w:rsidRDefault="0054697B"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Prescribing</w:t>
      </w:r>
      <w:r w:rsidR="00E50DC8" w:rsidRPr="00641713">
        <w:rPr>
          <w:rFonts w:asciiTheme="majorHAnsi" w:hAnsiTheme="majorHAnsi" w:cstheme="majorHAnsi"/>
          <w:b/>
        </w:rPr>
        <w:t xml:space="preserve"> </w:t>
      </w:r>
    </w:p>
    <w:p w:rsidR="0054697B" w:rsidRPr="00641713" w:rsidRDefault="0054697B"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 xml:space="preserve">Record-keeping </w:t>
      </w:r>
    </w:p>
    <w:p w:rsidR="0004216C" w:rsidRPr="00641713" w:rsidRDefault="0004216C"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Weekend handover</w:t>
      </w:r>
    </w:p>
    <w:p w:rsidR="0054697B" w:rsidRPr="00641713" w:rsidRDefault="0054697B" w:rsidP="0054697B">
      <w:pPr>
        <w:pStyle w:val="ListParagraph"/>
        <w:numPr>
          <w:ilvl w:val="0"/>
          <w:numId w:val="3"/>
        </w:numPr>
        <w:rPr>
          <w:rFonts w:asciiTheme="majorHAnsi" w:hAnsiTheme="majorHAnsi" w:cstheme="majorHAnsi"/>
          <w:b/>
        </w:rPr>
      </w:pPr>
      <w:r w:rsidRPr="00641713">
        <w:rPr>
          <w:rFonts w:asciiTheme="majorHAnsi" w:hAnsiTheme="majorHAnsi" w:cstheme="majorHAnsi"/>
          <w:b/>
        </w:rPr>
        <w:t>Learning opportunities in DME</w:t>
      </w:r>
    </w:p>
    <w:p w:rsidR="0054697B" w:rsidRPr="00641713" w:rsidRDefault="0054697B" w:rsidP="00A352BB">
      <w:pPr>
        <w:pStyle w:val="ListParagraph"/>
        <w:numPr>
          <w:ilvl w:val="0"/>
          <w:numId w:val="3"/>
        </w:numPr>
        <w:rPr>
          <w:rFonts w:asciiTheme="majorHAnsi" w:hAnsiTheme="majorHAnsi" w:cstheme="majorHAnsi"/>
          <w:b/>
        </w:rPr>
      </w:pPr>
      <w:r w:rsidRPr="00641713">
        <w:rPr>
          <w:rFonts w:asciiTheme="majorHAnsi" w:hAnsiTheme="majorHAnsi" w:cstheme="majorHAnsi"/>
          <w:b/>
        </w:rPr>
        <w:t>Medical students</w:t>
      </w:r>
    </w:p>
    <w:p w:rsidR="0054697B" w:rsidRPr="00641713" w:rsidRDefault="00E50DC8" w:rsidP="008C691F">
      <w:pPr>
        <w:pStyle w:val="ListParagraph"/>
        <w:numPr>
          <w:ilvl w:val="0"/>
          <w:numId w:val="3"/>
        </w:numPr>
        <w:rPr>
          <w:rFonts w:asciiTheme="majorHAnsi" w:hAnsiTheme="majorHAnsi" w:cstheme="majorHAnsi"/>
          <w:b/>
        </w:rPr>
      </w:pPr>
      <w:r w:rsidRPr="00641713">
        <w:rPr>
          <w:rFonts w:asciiTheme="majorHAnsi" w:hAnsiTheme="majorHAnsi" w:cstheme="majorHAnsi"/>
          <w:b/>
        </w:rPr>
        <w:t xml:space="preserve">CQUINS </w:t>
      </w:r>
    </w:p>
    <w:p w:rsidR="0004216C" w:rsidRPr="00641713" w:rsidRDefault="0054697B" w:rsidP="0004216C">
      <w:pPr>
        <w:pStyle w:val="ListParagraph"/>
        <w:numPr>
          <w:ilvl w:val="0"/>
          <w:numId w:val="3"/>
        </w:numPr>
        <w:rPr>
          <w:rFonts w:asciiTheme="majorHAnsi" w:hAnsiTheme="majorHAnsi" w:cstheme="majorHAnsi"/>
          <w:b/>
        </w:rPr>
      </w:pPr>
      <w:r w:rsidRPr="00641713">
        <w:rPr>
          <w:rFonts w:asciiTheme="majorHAnsi" w:hAnsiTheme="majorHAnsi" w:cstheme="majorHAnsi"/>
          <w:b/>
        </w:rPr>
        <w:t>Common DME syndromes</w:t>
      </w:r>
    </w:p>
    <w:p w:rsidR="00FC046B" w:rsidRPr="00641713" w:rsidRDefault="00FC046B" w:rsidP="0004216C">
      <w:pPr>
        <w:pStyle w:val="ListParagraph"/>
        <w:numPr>
          <w:ilvl w:val="0"/>
          <w:numId w:val="3"/>
        </w:numPr>
        <w:rPr>
          <w:rFonts w:asciiTheme="majorHAnsi" w:hAnsiTheme="majorHAnsi" w:cstheme="majorHAnsi"/>
          <w:b/>
        </w:rPr>
      </w:pPr>
      <w:r w:rsidRPr="00641713">
        <w:rPr>
          <w:rFonts w:asciiTheme="majorHAnsi" w:hAnsiTheme="majorHAnsi" w:cstheme="majorHAnsi"/>
          <w:b/>
        </w:rPr>
        <w:t>International visitors</w:t>
      </w:r>
    </w:p>
    <w:p w:rsidR="005C51F0" w:rsidRPr="00641713" w:rsidRDefault="005C51F0" w:rsidP="0004216C">
      <w:pPr>
        <w:rPr>
          <w:rFonts w:asciiTheme="majorHAnsi" w:hAnsiTheme="majorHAnsi" w:cstheme="majorHAnsi"/>
          <w:b/>
        </w:rPr>
      </w:pPr>
    </w:p>
    <w:p w:rsidR="003073B1" w:rsidRPr="001C40B3" w:rsidRDefault="003073B1"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Additional Resources</w:t>
      </w:r>
    </w:p>
    <w:p w:rsidR="003073B1" w:rsidRPr="00641713" w:rsidRDefault="003073B1" w:rsidP="0004216C">
      <w:pPr>
        <w:rPr>
          <w:rFonts w:asciiTheme="majorHAnsi" w:hAnsiTheme="majorHAnsi" w:cstheme="majorHAnsi"/>
          <w:b/>
        </w:rPr>
      </w:pPr>
    </w:p>
    <w:p w:rsidR="0004216C" w:rsidRPr="001C40B3" w:rsidRDefault="0004216C" w:rsidP="001C40B3">
      <w:pPr>
        <w:pStyle w:val="ListParagraph"/>
        <w:numPr>
          <w:ilvl w:val="0"/>
          <w:numId w:val="11"/>
        </w:numPr>
        <w:rPr>
          <w:rFonts w:asciiTheme="majorHAnsi" w:hAnsiTheme="majorHAnsi" w:cstheme="majorHAnsi"/>
          <w:b/>
        </w:rPr>
      </w:pPr>
      <w:r w:rsidRPr="001C40B3">
        <w:rPr>
          <w:rFonts w:asciiTheme="majorHAnsi" w:hAnsiTheme="majorHAnsi" w:cstheme="majorHAnsi"/>
          <w:b/>
        </w:rPr>
        <w:t>Appendices</w:t>
      </w:r>
    </w:p>
    <w:p w:rsidR="009D01C4" w:rsidRPr="00641713" w:rsidRDefault="009D01C4">
      <w:pPr>
        <w:rPr>
          <w:rFonts w:asciiTheme="majorHAnsi" w:hAnsiTheme="majorHAnsi" w:cstheme="majorHAnsi"/>
          <w:b/>
        </w:rPr>
      </w:pPr>
    </w:p>
    <w:p w:rsidR="009D01C4" w:rsidRPr="00641713" w:rsidRDefault="009D01C4">
      <w:pPr>
        <w:rPr>
          <w:rFonts w:asciiTheme="majorHAnsi" w:hAnsiTheme="majorHAnsi" w:cstheme="majorHAnsi"/>
          <w:b/>
        </w:rPr>
      </w:pPr>
    </w:p>
    <w:p w:rsidR="009D01C4" w:rsidRPr="00641713" w:rsidRDefault="009D01C4">
      <w:pPr>
        <w:rPr>
          <w:rFonts w:asciiTheme="majorHAnsi" w:hAnsiTheme="majorHAnsi" w:cstheme="majorHAnsi"/>
          <w:b/>
        </w:rPr>
      </w:pPr>
    </w:p>
    <w:p w:rsidR="00E50DC8" w:rsidRPr="001C40B3" w:rsidRDefault="00E50DC8" w:rsidP="001C40B3">
      <w:pPr>
        <w:pStyle w:val="ListParagraph"/>
        <w:numPr>
          <w:ilvl w:val="0"/>
          <w:numId w:val="12"/>
        </w:numPr>
        <w:jc w:val="center"/>
        <w:rPr>
          <w:rFonts w:asciiTheme="majorHAnsi" w:hAnsiTheme="majorHAnsi" w:cstheme="majorHAnsi"/>
          <w:b/>
          <w:u w:val="single"/>
        </w:rPr>
      </w:pPr>
      <w:r w:rsidRPr="001C40B3">
        <w:rPr>
          <w:rFonts w:asciiTheme="majorHAnsi" w:hAnsiTheme="majorHAnsi" w:cstheme="majorHAnsi"/>
          <w:b/>
          <w:u w:val="single"/>
        </w:rPr>
        <w:t>Wards</w:t>
      </w:r>
      <w:r w:rsidR="009D01C4" w:rsidRPr="001C40B3">
        <w:rPr>
          <w:rFonts w:asciiTheme="majorHAnsi" w:hAnsiTheme="majorHAnsi" w:cstheme="majorHAnsi"/>
          <w:b/>
          <w:u w:val="single"/>
        </w:rPr>
        <w:t xml:space="preserve"> and Staff</w:t>
      </w:r>
      <w:r w:rsidR="001C40B3" w:rsidRPr="001C40B3">
        <w:rPr>
          <w:rFonts w:asciiTheme="majorHAnsi" w:hAnsiTheme="majorHAnsi" w:cstheme="majorHAnsi"/>
          <w:b/>
          <w:u w:val="single"/>
        </w:rPr>
        <w:t>ing</w:t>
      </w:r>
      <w:r w:rsidR="009D01C4" w:rsidRPr="001C40B3">
        <w:rPr>
          <w:rFonts w:asciiTheme="majorHAnsi" w:hAnsiTheme="majorHAnsi" w:cstheme="majorHAnsi"/>
          <w:b/>
          <w:u w:val="single"/>
        </w:rPr>
        <w:t xml:space="preserve"> </w:t>
      </w:r>
    </w:p>
    <w:p w:rsidR="00696B9A" w:rsidRPr="00641713" w:rsidRDefault="00533A0F">
      <w:pPr>
        <w:rPr>
          <w:rFonts w:asciiTheme="majorHAnsi" w:hAnsiTheme="majorHAnsi" w:cstheme="majorHAnsi"/>
        </w:rPr>
      </w:pPr>
      <w:r w:rsidRPr="00641713">
        <w:rPr>
          <w:rFonts w:asciiTheme="majorHAnsi" w:hAnsiTheme="majorHAnsi" w:cstheme="majorHAnsi"/>
        </w:rPr>
        <w:t xml:space="preserve">We </w:t>
      </w:r>
      <w:r w:rsidR="00696B9A" w:rsidRPr="00641713">
        <w:rPr>
          <w:rFonts w:asciiTheme="majorHAnsi" w:hAnsiTheme="majorHAnsi" w:cstheme="majorHAnsi"/>
        </w:rPr>
        <w:t>look after frail elderly patients with complex medical, psychiatric and discharge planning issues.</w:t>
      </w:r>
    </w:p>
    <w:p w:rsidR="005B7315" w:rsidRPr="00641713" w:rsidRDefault="005B7315">
      <w:pPr>
        <w:rPr>
          <w:rFonts w:asciiTheme="majorHAnsi" w:hAnsiTheme="majorHAnsi" w:cstheme="majorHAnsi"/>
        </w:rPr>
      </w:pPr>
    </w:p>
    <w:p w:rsidR="005B7315" w:rsidRPr="00641713" w:rsidRDefault="005B7315">
      <w:pPr>
        <w:rPr>
          <w:rFonts w:asciiTheme="majorHAnsi" w:hAnsiTheme="majorHAnsi" w:cstheme="majorHAnsi"/>
        </w:rPr>
      </w:pPr>
      <w:r w:rsidRPr="00641713">
        <w:rPr>
          <w:rFonts w:asciiTheme="majorHAnsi" w:hAnsiTheme="majorHAnsi" w:cstheme="majorHAnsi"/>
        </w:rPr>
        <w:t xml:space="preserve">There are </w:t>
      </w:r>
      <w:r w:rsidR="00E50DC8" w:rsidRPr="00641713">
        <w:rPr>
          <w:rFonts w:asciiTheme="majorHAnsi" w:hAnsiTheme="majorHAnsi" w:cstheme="majorHAnsi"/>
        </w:rPr>
        <w:t>6</w:t>
      </w:r>
      <w:r w:rsidRPr="00641713">
        <w:rPr>
          <w:rFonts w:asciiTheme="majorHAnsi" w:hAnsiTheme="majorHAnsi" w:cstheme="majorHAnsi"/>
        </w:rPr>
        <w:t xml:space="preserve"> DME wards</w:t>
      </w:r>
      <w:r w:rsidR="008C691F" w:rsidRPr="00641713">
        <w:rPr>
          <w:rFonts w:asciiTheme="majorHAnsi" w:hAnsiTheme="majorHAnsi" w:cstheme="majorHAnsi"/>
        </w:rPr>
        <w:t xml:space="preserve"> in Addenbrooke’s at the moment</w:t>
      </w:r>
      <w:r w:rsidRPr="00641713">
        <w:rPr>
          <w:rFonts w:asciiTheme="majorHAnsi" w:hAnsiTheme="majorHAnsi" w:cstheme="majorHAnsi"/>
        </w:rPr>
        <w:t>.</w:t>
      </w:r>
    </w:p>
    <w:p w:rsidR="005B7315" w:rsidRPr="00641713" w:rsidRDefault="00E50DC8">
      <w:pPr>
        <w:rPr>
          <w:rFonts w:asciiTheme="majorHAnsi" w:hAnsiTheme="majorHAnsi" w:cstheme="majorHAnsi"/>
        </w:rPr>
      </w:pPr>
      <w:r w:rsidRPr="00641713">
        <w:rPr>
          <w:rFonts w:asciiTheme="majorHAnsi" w:hAnsiTheme="majorHAnsi" w:cstheme="majorHAnsi"/>
        </w:rPr>
        <w:t xml:space="preserve">4 “CORE” DME wards – C6, G6, </w:t>
      </w:r>
      <w:r w:rsidR="005B7315" w:rsidRPr="00641713">
        <w:rPr>
          <w:rFonts w:asciiTheme="majorHAnsi" w:hAnsiTheme="majorHAnsi" w:cstheme="majorHAnsi"/>
        </w:rPr>
        <w:t>F4</w:t>
      </w:r>
      <w:r w:rsidRPr="00641713">
        <w:rPr>
          <w:rFonts w:asciiTheme="majorHAnsi" w:hAnsiTheme="majorHAnsi" w:cstheme="majorHAnsi"/>
        </w:rPr>
        <w:t xml:space="preserve"> and G4</w:t>
      </w:r>
      <w:r w:rsidR="008B4614" w:rsidRPr="00641713">
        <w:rPr>
          <w:rFonts w:asciiTheme="majorHAnsi" w:hAnsiTheme="majorHAnsi" w:cstheme="majorHAnsi"/>
        </w:rPr>
        <w:t xml:space="preserve"> (G6 is also the Trust delirium ward)</w:t>
      </w:r>
    </w:p>
    <w:p w:rsidR="005B7315" w:rsidRPr="00641713" w:rsidRDefault="005B7315">
      <w:pPr>
        <w:rPr>
          <w:rFonts w:asciiTheme="majorHAnsi" w:hAnsiTheme="majorHAnsi" w:cstheme="majorHAnsi"/>
        </w:rPr>
      </w:pPr>
      <w:r w:rsidRPr="00641713">
        <w:rPr>
          <w:rFonts w:asciiTheme="majorHAnsi" w:hAnsiTheme="majorHAnsi" w:cstheme="majorHAnsi"/>
        </w:rPr>
        <w:t xml:space="preserve">1 </w:t>
      </w:r>
      <w:r w:rsidRPr="00641713">
        <w:rPr>
          <w:rFonts w:asciiTheme="majorHAnsi" w:hAnsiTheme="majorHAnsi" w:cstheme="majorHAnsi"/>
          <w:b/>
          <w:u w:val="single"/>
        </w:rPr>
        <w:t>F</w:t>
      </w:r>
      <w:r w:rsidRPr="00641713">
        <w:rPr>
          <w:rFonts w:asciiTheme="majorHAnsi" w:hAnsiTheme="majorHAnsi" w:cstheme="majorHAnsi"/>
        </w:rPr>
        <w:t xml:space="preserve">railty and </w:t>
      </w:r>
      <w:r w:rsidRPr="00641713">
        <w:rPr>
          <w:rFonts w:asciiTheme="majorHAnsi" w:hAnsiTheme="majorHAnsi" w:cstheme="majorHAnsi"/>
          <w:b/>
          <w:u w:val="single"/>
        </w:rPr>
        <w:t>A</w:t>
      </w:r>
      <w:r w:rsidRPr="00641713">
        <w:rPr>
          <w:rFonts w:asciiTheme="majorHAnsi" w:hAnsiTheme="majorHAnsi" w:cstheme="majorHAnsi"/>
        </w:rPr>
        <w:t xml:space="preserve">cute </w:t>
      </w:r>
      <w:r w:rsidRPr="00641713">
        <w:rPr>
          <w:rFonts w:asciiTheme="majorHAnsi" w:hAnsiTheme="majorHAnsi" w:cstheme="majorHAnsi"/>
          <w:b/>
          <w:u w:val="single"/>
        </w:rPr>
        <w:t>M</w:t>
      </w:r>
      <w:r w:rsidRPr="00641713">
        <w:rPr>
          <w:rFonts w:asciiTheme="majorHAnsi" w:hAnsiTheme="majorHAnsi" w:cstheme="majorHAnsi"/>
        </w:rPr>
        <w:t xml:space="preserve">edicine for the </w:t>
      </w:r>
      <w:r w:rsidRPr="00641713">
        <w:rPr>
          <w:rFonts w:asciiTheme="majorHAnsi" w:hAnsiTheme="majorHAnsi" w:cstheme="majorHAnsi"/>
          <w:b/>
          <w:u w:val="single"/>
        </w:rPr>
        <w:t>E</w:t>
      </w:r>
      <w:r w:rsidRPr="00641713">
        <w:rPr>
          <w:rFonts w:asciiTheme="majorHAnsi" w:hAnsiTheme="majorHAnsi" w:cstheme="majorHAnsi"/>
        </w:rPr>
        <w:t>lderly (FAME) ward on EAU 4.</w:t>
      </w:r>
    </w:p>
    <w:p w:rsidR="005B7315" w:rsidRPr="00641713" w:rsidRDefault="008C691F">
      <w:pPr>
        <w:rPr>
          <w:rFonts w:asciiTheme="majorHAnsi" w:hAnsiTheme="majorHAnsi" w:cstheme="majorHAnsi"/>
        </w:rPr>
      </w:pPr>
      <w:r w:rsidRPr="00641713">
        <w:rPr>
          <w:rFonts w:asciiTheme="majorHAnsi" w:hAnsiTheme="majorHAnsi" w:cstheme="majorHAnsi"/>
        </w:rPr>
        <w:t xml:space="preserve">An Orthogeriatric </w:t>
      </w:r>
      <w:r w:rsidR="003073B1" w:rsidRPr="00641713">
        <w:rPr>
          <w:rFonts w:asciiTheme="majorHAnsi" w:hAnsiTheme="majorHAnsi" w:cstheme="majorHAnsi"/>
        </w:rPr>
        <w:t>(</w:t>
      </w:r>
      <w:r w:rsidR="003073B1" w:rsidRPr="00641713">
        <w:rPr>
          <w:rFonts w:asciiTheme="majorHAnsi" w:hAnsiTheme="majorHAnsi" w:cstheme="majorHAnsi"/>
          <w:b/>
          <w:u w:val="single"/>
        </w:rPr>
        <w:t>E</w:t>
      </w:r>
      <w:r w:rsidR="003073B1" w:rsidRPr="00641713">
        <w:rPr>
          <w:rFonts w:asciiTheme="majorHAnsi" w:hAnsiTheme="majorHAnsi" w:cstheme="majorHAnsi"/>
        </w:rPr>
        <w:t xml:space="preserve">lderly </w:t>
      </w:r>
      <w:r w:rsidR="003073B1" w:rsidRPr="00641713">
        <w:rPr>
          <w:rFonts w:asciiTheme="majorHAnsi" w:hAnsiTheme="majorHAnsi" w:cstheme="majorHAnsi"/>
          <w:b/>
          <w:u w:val="single"/>
        </w:rPr>
        <w:t>T</w:t>
      </w:r>
      <w:r w:rsidR="003073B1" w:rsidRPr="00641713">
        <w:rPr>
          <w:rFonts w:asciiTheme="majorHAnsi" w:hAnsiTheme="majorHAnsi" w:cstheme="majorHAnsi"/>
        </w:rPr>
        <w:t xml:space="preserve">rauma </w:t>
      </w:r>
      <w:r w:rsidR="003073B1" w:rsidRPr="00641713">
        <w:rPr>
          <w:rFonts w:asciiTheme="majorHAnsi" w:hAnsiTheme="majorHAnsi" w:cstheme="majorHAnsi"/>
          <w:b/>
          <w:u w:val="single"/>
        </w:rPr>
        <w:t>U</w:t>
      </w:r>
      <w:r w:rsidR="003073B1" w:rsidRPr="00641713">
        <w:rPr>
          <w:rFonts w:asciiTheme="majorHAnsi" w:hAnsiTheme="majorHAnsi" w:cstheme="majorHAnsi"/>
        </w:rPr>
        <w:t xml:space="preserve">nit – ETU) </w:t>
      </w:r>
      <w:r w:rsidRPr="00641713">
        <w:rPr>
          <w:rFonts w:asciiTheme="majorHAnsi" w:hAnsiTheme="majorHAnsi" w:cstheme="majorHAnsi"/>
        </w:rPr>
        <w:t>Ward on D</w:t>
      </w:r>
      <w:r w:rsidR="005B7315" w:rsidRPr="00641713">
        <w:rPr>
          <w:rFonts w:asciiTheme="majorHAnsi" w:hAnsiTheme="majorHAnsi" w:cstheme="majorHAnsi"/>
        </w:rPr>
        <w:t xml:space="preserve">8 </w:t>
      </w:r>
      <w:r w:rsidR="003073B1" w:rsidRPr="00641713">
        <w:rPr>
          <w:rFonts w:asciiTheme="majorHAnsi" w:hAnsiTheme="majorHAnsi" w:cstheme="majorHAnsi"/>
        </w:rPr>
        <w:t>.</w:t>
      </w:r>
    </w:p>
    <w:p w:rsidR="003073B1" w:rsidRPr="00641713" w:rsidRDefault="003073B1">
      <w:pPr>
        <w:rPr>
          <w:rFonts w:asciiTheme="majorHAnsi" w:hAnsiTheme="majorHAnsi" w:cstheme="majorHAnsi"/>
        </w:rPr>
      </w:pPr>
    </w:p>
    <w:p w:rsidR="00E50DC8" w:rsidRPr="00641713" w:rsidRDefault="00E50DC8">
      <w:pPr>
        <w:rPr>
          <w:rFonts w:asciiTheme="majorHAnsi" w:hAnsiTheme="majorHAnsi" w:cstheme="majorHAnsi"/>
        </w:rPr>
      </w:pPr>
      <w:r w:rsidRPr="00641713">
        <w:rPr>
          <w:rFonts w:asciiTheme="majorHAnsi" w:hAnsiTheme="majorHAnsi" w:cstheme="majorHAnsi"/>
        </w:rPr>
        <w:t xml:space="preserve">In addition, we have a rapid access clinic for urgent GP/admission avoidance referrals on EAU 3 (RADAR – </w:t>
      </w:r>
      <w:r w:rsidRPr="00641713">
        <w:rPr>
          <w:rFonts w:asciiTheme="majorHAnsi" w:hAnsiTheme="majorHAnsi" w:cstheme="majorHAnsi"/>
          <w:b/>
          <w:u w:val="single"/>
        </w:rPr>
        <w:t>R</w:t>
      </w:r>
      <w:r w:rsidRPr="00641713">
        <w:rPr>
          <w:rFonts w:asciiTheme="majorHAnsi" w:hAnsiTheme="majorHAnsi" w:cstheme="majorHAnsi"/>
        </w:rPr>
        <w:t xml:space="preserve">apid </w:t>
      </w:r>
      <w:r w:rsidRPr="00641713">
        <w:rPr>
          <w:rFonts w:asciiTheme="majorHAnsi" w:hAnsiTheme="majorHAnsi" w:cstheme="majorHAnsi"/>
          <w:b/>
          <w:u w:val="single"/>
        </w:rPr>
        <w:t>A</w:t>
      </w:r>
      <w:r w:rsidRPr="00641713">
        <w:rPr>
          <w:rFonts w:asciiTheme="majorHAnsi" w:hAnsiTheme="majorHAnsi" w:cstheme="majorHAnsi"/>
        </w:rPr>
        <w:t xml:space="preserve">ccess </w:t>
      </w:r>
      <w:r w:rsidRPr="00641713">
        <w:rPr>
          <w:rFonts w:asciiTheme="majorHAnsi" w:hAnsiTheme="majorHAnsi" w:cstheme="majorHAnsi"/>
          <w:b/>
          <w:u w:val="single"/>
        </w:rPr>
        <w:t>D</w:t>
      </w:r>
      <w:r w:rsidRPr="00641713">
        <w:rPr>
          <w:rFonts w:asciiTheme="majorHAnsi" w:hAnsiTheme="majorHAnsi" w:cstheme="majorHAnsi"/>
        </w:rPr>
        <w:t xml:space="preserve">ME </w:t>
      </w:r>
      <w:r w:rsidRPr="00641713">
        <w:rPr>
          <w:rFonts w:asciiTheme="majorHAnsi" w:hAnsiTheme="majorHAnsi" w:cstheme="majorHAnsi"/>
          <w:b/>
          <w:u w:val="single"/>
        </w:rPr>
        <w:t>A</w:t>
      </w:r>
      <w:r w:rsidRPr="00641713">
        <w:rPr>
          <w:rFonts w:asciiTheme="majorHAnsi" w:hAnsiTheme="majorHAnsi" w:cstheme="majorHAnsi"/>
        </w:rPr>
        <w:t xml:space="preserve">ssessment and </w:t>
      </w:r>
      <w:r w:rsidRPr="00641713">
        <w:rPr>
          <w:rFonts w:asciiTheme="majorHAnsi" w:hAnsiTheme="majorHAnsi" w:cstheme="majorHAnsi"/>
          <w:b/>
          <w:u w:val="single"/>
        </w:rPr>
        <w:t>R</w:t>
      </w:r>
      <w:r w:rsidRPr="00641713">
        <w:rPr>
          <w:rFonts w:asciiTheme="majorHAnsi" w:hAnsiTheme="majorHAnsi" w:cstheme="majorHAnsi"/>
        </w:rPr>
        <w:t>eferral) and a syncope ambulatory care pathway for ED referrals (also on EAU 3)</w:t>
      </w:r>
    </w:p>
    <w:p w:rsidR="005A15BA" w:rsidRPr="00641713" w:rsidRDefault="005A15BA">
      <w:pPr>
        <w:rPr>
          <w:rFonts w:asciiTheme="majorHAnsi" w:hAnsiTheme="majorHAnsi" w:cstheme="majorHAnsi"/>
          <w:b/>
          <w:u w:val="single"/>
        </w:rPr>
      </w:pPr>
    </w:p>
    <w:p w:rsidR="008C2F68" w:rsidRPr="001C40B3" w:rsidRDefault="003073B1" w:rsidP="008C2F68">
      <w:pPr>
        <w:rPr>
          <w:rFonts w:asciiTheme="majorHAnsi" w:hAnsiTheme="majorHAnsi" w:cstheme="majorHAnsi"/>
          <w:b/>
        </w:rPr>
      </w:pPr>
      <w:r w:rsidRPr="001C40B3">
        <w:rPr>
          <w:rFonts w:asciiTheme="majorHAnsi" w:hAnsiTheme="majorHAnsi" w:cstheme="majorHAnsi"/>
          <w:b/>
        </w:rPr>
        <w:t>DME Firms</w:t>
      </w:r>
    </w:p>
    <w:p w:rsidR="00E50DC8" w:rsidRPr="00641713" w:rsidRDefault="00E50DC8" w:rsidP="008C2F68">
      <w:pPr>
        <w:rPr>
          <w:rFonts w:asciiTheme="majorHAnsi" w:hAnsiTheme="majorHAnsi" w:cstheme="majorHAnsi"/>
        </w:rPr>
      </w:pPr>
      <w:r w:rsidRPr="00641713">
        <w:rPr>
          <w:rFonts w:asciiTheme="majorHAnsi" w:hAnsiTheme="majorHAnsi" w:cstheme="majorHAnsi"/>
        </w:rPr>
        <w:t xml:space="preserve">There are </w:t>
      </w:r>
      <w:r w:rsidR="003073B1" w:rsidRPr="00641713">
        <w:rPr>
          <w:rFonts w:asciiTheme="majorHAnsi" w:hAnsiTheme="majorHAnsi" w:cstheme="majorHAnsi"/>
        </w:rPr>
        <w:t xml:space="preserve">soon to be </w:t>
      </w:r>
      <w:r w:rsidRPr="00641713">
        <w:rPr>
          <w:rFonts w:asciiTheme="majorHAnsi" w:hAnsiTheme="majorHAnsi" w:cstheme="majorHAnsi"/>
        </w:rPr>
        <w:t>5 DME firms.  Each firm consists of 2 consultants and their teams curren</w:t>
      </w:r>
      <w:r w:rsidR="00641713">
        <w:rPr>
          <w:rFonts w:asciiTheme="majorHAnsi" w:hAnsiTheme="majorHAnsi" w:cstheme="majorHAnsi"/>
        </w:rPr>
        <w:t>tly rotating on roughly 5</w:t>
      </w:r>
      <w:r w:rsidR="009A5B75" w:rsidRPr="00641713">
        <w:rPr>
          <w:rFonts w:asciiTheme="majorHAnsi" w:hAnsiTheme="majorHAnsi" w:cstheme="majorHAnsi"/>
        </w:rPr>
        <w:t xml:space="preserve"> week</w:t>
      </w:r>
      <w:r w:rsidR="00641713">
        <w:rPr>
          <w:rFonts w:asciiTheme="majorHAnsi" w:hAnsiTheme="majorHAnsi" w:cstheme="majorHAnsi"/>
        </w:rPr>
        <w:t>ly</w:t>
      </w:r>
      <w:r w:rsidRPr="00641713">
        <w:rPr>
          <w:rFonts w:asciiTheme="majorHAnsi" w:hAnsiTheme="majorHAnsi" w:cstheme="majorHAnsi"/>
        </w:rPr>
        <w:t xml:space="preserve"> blocks</w:t>
      </w:r>
      <w:r w:rsidR="00641713">
        <w:rPr>
          <w:rFonts w:asciiTheme="majorHAnsi" w:hAnsiTheme="majorHAnsi" w:cstheme="majorHAnsi"/>
        </w:rPr>
        <w:t xml:space="preserve"> (except G6, EAU 4 and ETU)</w:t>
      </w:r>
      <w:r w:rsidRPr="00641713">
        <w:rPr>
          <w:rFonts w:asciiTheme="majorHAnsi" w:hAnsiTheme="majorHAnsi" w:cstheme="majorHAnsi"/>
        </w:rPr>
        <w:t xml:space="preserve">. The FAME ward is covered by </w:t>
      </w:r>
      <w:r w:rsidR="005C51F0" w:rsidRPr="00641713">
        <w:rPr>
          <w:rFonts w:asciiTheme="majorHAnsi" w:hAnsiTheme="majorHAnsi" w:cstheme="majorHAnsi"/>
        </w:rPr>
        <w:t xml:space="preserve">the </w:t>
      </w:r>
      <w:r w:rsidRPr="00641713">
        <w:rPr>
          <w:rFonts w:asciiTheme="majorHAnsi" w:hAnsiTheme="majorHAnsi" w:cstheme="majorHAnsi"/>
        </w:rPr>
        <w:t>consultants within the department rotating on a 2 weekly basis.</w:t>
      </w:r>
    </w:p>
    <w:p w:rsidR="00E50DC8" w:rsidRPr="00641713" w:rsidRDefault="00E50DC8" w:rsidP="008C2F68">
      <w:pPr>
        <w:rPr>
          <w:rFonts w:asciiTheme="majorHAnsi" w:hAnsiTheme="majorHAnsi" w:cstheme="majorHAnsi"/>
        </w:rPr>
      </w:pPr>
    </w:p>
    <w:p w:rsidR="00E50DC8" w:rsidRPr="00641713" w:rsidRDefault="00E50DC8" w:rsidP="008C2F68">
      <w:pPr>
        <w:rPr>
          <w:rFonts w:asciiTheme="majorHAnsi" w:hAnsiTheme="majorHAnsi" w:cstheme="majorHAnsi"/>
        </w:rPr>
      </w:pPr>
      <w:r w:rsidRPr="00641713">
        <w:rPr>
          <w:rFonts w:asciiTheme="majorHAnsi" w:hAnsiTheme="majorHAnsi" w:cstheme="majorHAnsi"/>
          <w:b/>
        </w:rPr>
        <w:t>DME 1</w:t>
      </w:r>
      <w:r w:rsidRPr="00641713">
        <w:rPr>
          <w:rFonts w:asciiTheme="majorHAnsi" w:hAnsiTheme="majorHAnsi" w:cstheme="majorHAnsi"/>
        </w:rPr>
        <w:tab/>
      </w:r>
      <w:r w:rsidRPr="00641713">
        <w:rPr>
          <w:rFonts w:asciiTheme="majorHAnsi" w:hAnsiTheme="majorHAnsi" w:cstheme="majorHAnsi"/>
        </w:rPr>
        <w:tab/>
        <w:t>Dr James Diver/Dr Roman Ortuno</w:t>
      </w:r>
      <w:r w:rsidRPr="00641713">
        <w:rPr>
          <w:rFonts w:asciiTheme="majorHAnsi" w:hAnsiTheme="majorHAnsi" w:cstheme="majorHAnsi"/>
        </w:rPr>
        <w:tab/>
      </w:r>
      <w:r w:rsidRPr="00641713">
        <w:rPr>
          <w:rFonts w:asciiTheme="majorHAnsi" w:hAnsiTheme="majorHAnsi" w:cstheme="majorHAnsi"/>
        </w:rPr>
        <w:tab/>
      </w:r>
      <w:r w:rsidRPr="00641713">
        <w:rPr>
          <w:rFonts w:asciiTheme="majorHAnsi" w:hAnsiTheme="majorHAnsi" w:cstheme="majorHAnsi"/>
        </w:rPr>
        <w:tab/>
        <w:t>G4 ward</w:t>
      </w:r>
    </w:p>
    <w:p w:rsidR="00E50DC8" w:rsidRPr="00641713" w:rsidRDefault="00E50DC8" w:rsidP="008C2F68">
      <w:pPr>
        <w:rPr>
          <w:rFonts w:asciiTheme="majorHAnsi" w:hAnsiTheme="majorHAnsi" w:cstheme="majorHAnsi"/>
        </w:rPr>
      </w:pPr>
      <w:r w:rsidRPr="00641713">
        <w:rPr>
          <w:rFonts w:asciiTheme="majorHAnsi" w:hAnsiTheme="majorHAnsi" w:cstheme="majorHAnsi"/>
          <w:b/>
        </w:rPr>
        <w:t>DME 2</w:t>
      </w:r>
      <w:r w:rsidRPr="00641713">
        <w:rPr>
          <w:rFonts w:asciiTheme="majorHAnsi" w:hAnsiTheme="majorHAnsi" w:cstheme="majorHAnsi"/>
          <w:b/>
        </w:rPr>
        <w:tab/>
      </w:r>
      <w:r w:rsidRPr="00641713">
        <w:rPr>
          <w:rFonts w:asciiTheme="majorHAnsi" w:hAnsiTheme="majorHAnsi" w:cstheme="majorHAnsi"/>
        </w:rPr>
        <w:tab/>
        <w:t>Dr Jane Wilson/Dr Shaun D’Souza</w:t>
      </w:r>
      <w:r w:rsidRPr="00641713">
        <w:rPr>
          <w:rFonts w:asciiTheme="majorHAnsi" w:hAnsiTheme="majorHAnsi" w:cstheme="majorHAnsi"/>
        </w:rPr>
        <w:tab/>
      </w:r>
      <w:r w:rsidRPr="00641713">
        <w:rPr>
          <w:rFonts w:asciiTheme="majorHAnsi" w:hAnsiTheme="majorHAnsi" w:cstheme="majorHAnsi"/>
        </w:rPr>
        <w:tab/>
      </w:r>
      <w:r w:rsidRPr="00641713">
        <w:rPr>
          <w:rFonts w:asciiTheme="majorHAnsi" w:hAnsiTheme="majorHAnsi" w:cstheme="majorHAnsi"/>
        </w:rPr>
        <w:tab/>
        <w:t>F4 ward</w:t>
      </w:r>
    </w:p>
    <w:p w:rsidR="00E50DC8" w:rsidRPr="00641713" w:rsidRDefault="00E50DC8" w:rsidP="008C2F68">
      <w:pPr>
        <w:rPr>
          <w:rFonts w:asciiTheme="majorHAnsi" w:hAnsiTheme="majorHAnsi" w:cstheme="majorHAnsi"/>
        </w:rPr>
      </w:pPr>
      <w:r w:rsidRPr="00641713">
        <w:rPr>
          <w:rFonts w:asciiTheme="majorHAnsi" w:hAnsiTheme="majorHAnsi" w:cstheme="majorHAnsi"/>
          <w:b/>
        </w:rPr>
        <w:t>DME 3</w:t>
      </w:r>
      <w:r w:rsidRPr="00641713">
        <w:rPr>
          <w:rFonts w:asciiTheme="majorHAnsi" w:hAnsiTheme="majorHAnsi" w:cstheme="majorHAnsi"/>
          <w:b/>
        </w:rPr>
        <w:tab/>
      </w:r>
      <w:r w:rsidRPr="00641713">
        <w:rPr>
          <w:rFonts w:asciiTheme="majorHAnsi" w:hAnsiTheme="majorHAnsi" w:cstheme="majorHAnsi"/>
        </w:rPr>
        <w:tab/>
        <w:t>Dr Duncan Forsyth/Dr Colin Mason</w:t>
      </w:r>
      <w:r w:rsidRPr="00641713">
        <w:rPr>
          <w:rFonts w:asciiTheme="majorHAnsi" w:hAnsiTheme="majorHAnsi" w:cstheme="majorHAnsi"/>
        </w:rPr>
        <w:tab/>
      </w:r>
      <w:r w:rsidRPr="00641713">
        <w:rPr>
          <w:rFonts w:asciiTheme="majorHAnsi" w:hAnsiTheme="majorHAnsi" w:cstheme="majorHAnsi"/>
        </w:rPr>
        <w:tab/>
      </w:r>
      <w:r w:rsidR="00641713">
        <w:rPr>
          <w:rFonts w:asciiTheme="majorHAnsi" w:hAnsiTheme="majorHAnsi" w:cstheme="majorHAnsi"/>
        </w:rPr>
        <w:tab/>
      </w:r>
      <w:r w:rsidRPr="00641713">
        <w:rPr>
          <w:rFonts w:asciiTheme="majorHAnsi" w:hAnsiTheme="majorHAnsi" w:cstheme="majorHAnsi"/>
        </w:rPr>
        <w:t>G6 ward</w:t>
      </w:r>
    </w:p>
    <w:p w:rsidR="00E50DC8" w:rsidRPr="00641713" w:rsidRDefault="00E50DC8" w:rsidP="008C2F68">
      <w:pPr>
        <w:rPr>
          <w:rFonts w:asciiTheme="majorHAnsi" w:hAnsiTheme="majorHAnsi" w:cstheme="majorHAnsi"/>
        </w:rPr>
      </w:pPr>
      <w:r w:rsidRPr="00641713">
        <w:rPr>
          <w:rFonts w:asciiTheme="majorHAnsi" w:hAnsiTheme="majorHAnsi" w:cstheme="majorHAnsi"/>
          <w:b/>
        </w:rPr>
        <w:t>DME 4</w:t>
      </w:r>
      <w:r w:rsidRPr="00641713">
        <w:rPr>
          <w:rFonts w:asciiTheme="majorHAnsi" w:hAnsiTheme="majorHAnsi" w:cstheme="majorHAnsi"/>
          <w:b/>
        </w:rPr>
        <w:tab/>
      </w:r>
      <w:r w:rsidRPr="00641713">
        <w:rPr>
          <w:rFonts w:asciiTheme="majorHAnsi" w:hAnsiTheme="majorHAnsi" w:cstheme="majorHAnsi"/>
        </w:rPr>
        <w:tab/>
        <w:t>Dr Stephen Wallis/Dr Caoilfhionn O’Donoghue</w:t>
      </w:r>
      <w:r w:rsidRPr="00641713">
        <w:rPr>
          <w:rFonts w:asciiTheme="majorHAnsi" w:hAnsiTheme="majorHAnsi" w:cstheme="majorHAnsi"/>
        </w:rPr>
        <w:tab/>
        <w:t>C6 ward</w:t>
      </w:r>
    </w:p>
    <w:p w:rsidR="00E50DC8" w:rsidRPr="00641713" w:rsidRDefault="00E50DC8" w:rsidP="008C2F68">
      <w:pPr>
        <w:rPr>
          <w:rFonts w:asciiTheme="majorHAnsi" w:hAnsiTheme="majorHAnsi" w:cstheme="majorHAnsi"/>
        </w:rPr>
      </w:pPr>
      <w:r w:rsidRPr="00641713">
        <w:rPr>
          <w:rFonts w:asciiTheme="majorHAnsi" w:hAnsiTheme="majorHAnsi" w:cstheme="majorHAnsi"/>
          <w:b/>
        </w:rPr>
        <w:t>DME 5</w:t>
      </w:r>
      <w:r w:rsidRPr="00641713">
        <w:rPr>
          <w:rFonts w:asciiTheme="majorHAnsi" w:hAnsiTheme="majorHAnsi" w:cstheme="majorHAnsi"/>
          <w:b/>
        </w:rPr>
        <w:tab/>
      </w:r>
      <w:r w:rsidRPr="00641713">
        <w:rPr>
          <w:rFonts w:asciiTheme="majorHAnsi" w:hAnsiTheme="majorHAnsi" w:cstheme="majorHAnsi"/>
        </w:rPr>
        <w:tab/>
        <w:t>Dr Richard Biram/Dr Claire Nicholl</w:t>
      </w:r>
      <w:r w:rsidRPr="00641713">
        <w:rPr>
          <w:rFonts w:asciiTheme="majorHAnsi" w:hAnsiTheme="majorHAnsi" w:cstheme="majorHAnsi"/>
        </w:rPr>
        <w:tab/>
      </w:r>
      <w:r w:rsidRPr="00641713">
        <w:rPr>
          <w:rFonts w:asciiTheme="majorHAnsi" w:hAnsiTheme="majorHAnsi" w:cstheme="majorHAnsi"/>
        </w:rPr>
        <w:tab/>
      </w:r>
      <w:r w:rsidR="00641713">
        <w:rPr>
          <w:rFonts w:asciiTheme="majorHAnsi" w:hAnsiTheme="majorHAnsi" w:cstheme="majorHAnsi"/>
        </w:rPr>
        <w:tab/>
      </w:r>
      <w:r w:rsidRPr="00641713">
        <w:rPr>
          <w:rFonts w:asciiTheme="majorHAnsi" w:hAnsiTheme="majorHAnsi" w:cstheme="majorHAnsi"/>
        </w:rPr>
        <w:t>To be confirmed</w:t>
      </w:r>
    </w:p>
    <w:p w:rsidR="00E50DC8" w:rsidRPr="00641713" w:rsidRDefault="00E50DC8" w:rsidP="008C2F68">
      <w:pPr>
        <w:rPr>
          <w:rFonts w:asciiTheme="majorHAnsi" w:hAnsiTheme="majorHAnsi" w:cstheme="majorHAnsi"/>
        </w:rPr>
      </w:pPr>
      <w:r w:rsidRPr="00641713">
        <w:rPr>
          <w:rFonts w:asciiTheme="majorHAnsi" w:hAnsiTheme="majorHAnsi" w:cstheme="majorHAnsi"/>
          <w:b/>
        </w:rPr>
        <w:t>FAME</w:t>
      </w:r>
      <w:r w:rsidR="00641713">
        <w:rPr>
          <w:rFonts w:asciiTheme="majorHAnsi" w:hAnsiTheme="majorHAnsi" w:cstheme="majorHAnsi"/>
          <w:b/>
        </w:rPr>
        <w:tab/>
      </w:r>
      <w:r w:rsidRPr="00641713">
        <w:rPr>
          <w:rFonts w:asciiTheme="majorHAnsi" w:hAnsiTheme="majorHAnsi" w:cstheme="majorHAnsi"/>
          <w:b/>
        </w:rPr>
        <w:tab/>
      </w:r>
      <w:r w:rsidRPr="00641713">
        <w:rPr>
          <w:rFonts w:asciiTheme="majorHAnsi" w:hAnsiTheme="majorHAnsi" w:cstheme="majorHAnsi"/>
        </w:rPr>
        <w:t xml:space="preserve">All above </w:t>
      </w:r>
      <w:r w:rsidR="00C70568" w:rsidRPr="00641713">
        <w:rPr>
          <w:rFonts w:asciiTheme="majorHAnsi" w:hAnsiTheme="majorHAnsi" w:cstheme="majorHAnsi"/>
        </w:rPr>
        <w:t>+</w:t>
      </w:r>
      <w:r w:rsidR="00641713">
        <w:rPr>
          <w:rFonts w:asciiTheme="majorHAnsi" w:hAnsiTheme="majorHAnsi" w:cstheme="majorHAnsi"/>
        </w:rPr>
        <w:t xml:space="preserve"> </w:t>
      </w:r>
      <w:r w:rsidR="00C70568" w:rsidRPr="00641713">
        <w:rPr>
          <w:rFonts w:asciiTheme="majorHAnsi" w:hAnsiTheme="majorHAnsi" w:cstheme="majorHAnsi"/>
        </w:rPr>
        <w:t xml:space="preserve"> </w:t>
      </w:r>
      <w:r w:rsidRPr="00641713">
        <w:rPr>
          <w:rFonts w:asciiTheme="majorHAnsi" w:hAnsiTheme="majorHAnsi" w:cstheme="majorHAnsi"/>
        </w:rPr>
        <w:t>Dr Tim Burton</w:t>
      </w:r>
      <w:r w:rsidR="00C70568" w:rsidRPr="00641713">
        <w:rPr>
          <w:rFonts w:asciiTheme="majorHAnsi" w:hAnsiTheme="majorHAnsi" w:cstheme="majorHAnsi"/>
        </w:rPr>
        <w:t xml:space="preserve"> but not Dr Forsyth</w:t>
      </w:r>
      <w:r w:rsidR="001E51F5" w:rsidRPr="00641713">
        <w:rPr>
          <w:rFonts w:asciiTheme="majorHAnsi" w:hAnsiTheme="majorHAnsi" w:cstheme="majorHAnsi"/>
        </w:rPr>
        <w:tab/>
        <w:t>EAU 4</w:t>
      </w:r>
    </w:p>
    <w:p w:rsidR="005C51F0" w:rsidRPr="00641713" w:rsidRDefault="005C51F0" w:rsidP="008C2F68">
      <w:pPr>
        <w:rPr>
          <w:rFonts w:asciiTheme="majorHAnsi" w:hAnsiTheme="majorHAnsi" w:cstheme="majorHAnsi"/>
        </w:rPr>
      </w:pPr>
    </w:p>
    <w:p w:rsidR="005C51F0" w:rsidRPr="00641713" w:rsidRDefault="00E50DC8" w:rsidP="008C2F68">
      <w:pPr>
        <w:rPr>
          <w:rFonts w:asciiTheme="majorHAnsi" w:hAnsiTheme="majorHAnsi" w:cstheme="majorHAnsi"/>
        </w:rPr>
      </w:pPr>
      <w:r w:rsidRPr="00641713">
        <w:rPr>
          <w:rFonts w:asciiTheme="majorHAnsi" w:hAnsiTheme="majorHAnsi" w:cstheme="majorHAnsi"/>
          <w:b/>
        </w:rPr>
        <w:t>RADAR</w:t>
      </w:r>
      <w:r w:rsidRPr="00641713">
        <w:rPr>
          <w:rFonts w:asciiTheme="majorHAnsi" w:hAnsiTheme="majorHAnsi" w:cstheme="majorHAnsi"/>
        </w:rPr>
        <w:tab/>
      </w:r>
      <w:r w:rsidR="00641713">
        <w:rPr>
          <w:rFonts w:asciiTheme="majorHAnsi" w:hAnsiTheme="majorHAnsi" w:cstheme="majorHAnsi"/>
        </w:rPr>
        <w:tab/>
      </w:r>
      <w:r w:rsidR="005C51F0" w:rsidRPr="00641713">
        <w:rPr>
          <w:rFonts w:asciiTheme="majorHAnsi" w:hAnsiTheme="majorHAnsi" w:cstheme="majorHAnsi"/>
        </w:rPr>
        <w:t>Dr Gordon Ca</w:t>
      </w:r>
      <w:r w:rsidR="00C70568" w:rsidRPr="00641713">
        <w:rPr>
          <w:rFonts w:asciiTheme="majorHAnsi" w:hAnsiTheme="majorHAnsi" w:cstheme="majorHAnsi"/>
        </w:rPr>
        <w:t>mpbell (Mondays/Thursdays)</w:t>
      </w:r>
      <w:r w:rsidR="00C70568" w:rsidRPr="00641713">
        <w:rPr>
          <w:rFonts w:asciiTheme="majorHAnsi" w:hAnsiTheme="majorHAnsi" w:cstheme="majorHAnsi"/>
        </w:rPr>
        <w:tab/>
        <w:t>EAU 3</w:t>
      </w:r>
    </w:p>
    <w:p w:rsidR="00E50DC8" w:rsidRPr="00641713" w:rsidRDefault="00E50DC8" w:rsidP="005C51F0">
      <w:pPr>
        <w:ind w:left="720" w:firstLine="720"/>
        <w:rPr>
          <w:rFonts w:asciiTheme="majorHAnsi" w:hAnsiTheme="majorHAnsi" w:cstheme="majorHAnsi"/>
        </w:rPr>
      </w:pPr>
      <w:r w:rsidRPr="00641713">
        <w:rPr>
          <w:rFonts w:asciiTheme="majorHAnsi" w:hAnsiTheme="majorHAnsi" w:cstheme="majorHAnsi"/>
        </w:rPr>
        <w:t>Dr Jo Hampton (Wednesdays/Friday mornings)</w:t>
      </w:r>
      <w:r w:rsidR="005C51F0" w:rsidRPr="00641713">
        <w:rPr>
          <w:rFonts w:asciiTheme="majorHAnsi" w:hAnsiTheme="majorHAnsi" w:cstheme="majorHAnsi"/>
        </w:rPr>
        <w:tab/>
      </w:r>
    </w:p>
    <w:p w:rsidR="00E50DC8" w:rsidRPr="00641713" w:rsidRDefault="00E50DC8" w:rsidP="008C2F68">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t>Dr Mason and Dr O’Donoghue (Tuesdays)</w:t>
      </w:r>
    </w:p>
    <w:p w:rsidR="00E50DC8" w:rsidRPr="00641713" w:rsidRDefault="00E50DC8" w:rsidP="008C2F68">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t>Dr Wallis/Dr Biram/Dr Diver</w:t>
      </w:r>
      <w:r w:rsidR="005C51F0" w:rsidRPr="00641713">
        <w:rPr>
          <w:rFonts w:asciiTheme="majorHAnsi" w:hAnsiTheme="majorHAnsi" w:cstheme="majorHAnsi"/>
        </w:rPr>
        <w:t xml:space="preserve"> (ad hoc basis)</w:t>
      </w:r>
    </w:p>
    <w:p w:rsidR="005C51F0" w:rsidRPr="00641713" w:rsidRDefault="005C51F0" w:rsidP="008C2F68">
      <w:pPr>
        <w:rPr>
          <w:rFonts w:asciiTheme="majorHAnsi" w:hAnsiTheme="majorHAnsi" w:cstheme="majorHAnsi"/>
        </w:rPr>
      </w:pPr>
    </w:p>
    <w:p w:rsidR="00E50DC8" w:rsidRPr="00641713" w:rsidRDefault="00E50DC8" w:rsidP="008C2F68">
      <w:pPr>
        <w:rPr>
          <w:rFonts w:asciiTheme="majorHAnsi" w:hAnsiTheme="majorHAnsi" w:cstheme="majorHAnsi"/>
        </w:rPr>
      </w:pPr>
      <w:r w:rsidRPr="00641713">
        <w:rPr>
          <w:rFonts w:asciiTheme="majorHAnsi" w:hAnsiTheme="majorHAnsi" w:cstheme="majorHAnsi"/>
          <w:b/>
        </w:rPr>
        <w:t>Syncope</w:t>
      </w:r>
      <w:r w:rsidRPr="00641713">
        <w:rPr>
          <w:rFonts w:asciiTheme="majorHAnsi" w:hAnsiTheme="majorHAnsi" w:cstheme="majorHAnsi"/>
        </w:rPr>
        <w:tab/>
        <w:t>Dr Hampton (Tuesdays)/Dr Wallis/Dr Wilson</w:t>
      </w:r>
      <w:r w:rsidR="001E51F5" w:rsidRPr="00641713">
        <w:rPr>
          <w:rFonts w:asciiTheme="majorHAnsi" w:hAnsiTheme="majorHAnsi" w:cstheme="majorHAnsi"/>
        </w:rPr>
        <w:tab/>
        <w:t>EAU 3</w:t>
      </w:r>
    </w:p>
    <w:p w:rsidR="00E50DC8" w:rsidRPr="00641713" w:rsidRDefault="00E50DC8" w:rsidP="008C2F68">
      <w:pPr>
        <w:rPr>
          <w:rFonts w:asciiTheme="majorHAnsi" w:hAnsiTheme="majorHAnsi" w:cstheme="majorHAnsi"/>
        </w:rPr>
      </w:pPr>
      <w:r w:rsidRPr="00641713">
        <w:rPr>
          <w:rFonts w:asciiTheme="majorHAnsi" w:hAnsiTheme="majorHAnsi" w:cstheme="majorHAnsi"/>
          <w:b/>
        </w:rPr>
        <w:t>ETU</w:t>
      </w:r>
      <w:r w:rsidRPr="00641713">
        <w:rPr>
          <w:rFonts w:asciiTheme="majorHAnsi" w:hAnsiTheme="majorHAnsi" w:cstheme="majorHAnsi"/>
        </w:rPr>
        <w:tab/>
      </w:r>
      <w:r w:rsidRPr="00641713">
        <w:rPr>
          <w:rFonts w:asciiTheme="majorHAnsi" w:hAnsiTheme="majorHAnsi" w:cstheme="majorHAnsi"/>
        </w:rPr>
        <w:tab/>
        <w:t>Dr Vindlacheviru/Dr Chileshe</w:t>
      </w:r>
      <w:r w:rsidR="001E51F5" w:rsidRPr="00641713">
        <w:rPr>
          <w:rFonts w:asciiTheme="majorHAnsi" w:hAnsiTheme="majorHAnsi" w:cstheme="majorHAnsi"/>
        </w:rPr>
        <w:tab/>
      </w:r>
      <w:r w:rsidR="001E51F5" w:rsidRPr="00641713">
        <w:rPr>
          <w:rFonts w:asciiTheme="majorHAnsi" w:hAnsiTheme="majorHAnsi" w:cstheme="majorHAnsi"/>
        </w:rPr>
        <w:tab/>
      </w:r>
      <w:r w:rsidR="001E51F5" w:rsidRPr="00641713">
        <w:rPr>
          <w:rFonts w:asciiTheme="majorHAnsi" w:hAnsiTheme="majorHAnsi" w:cstheme="majorHAnsi"/>
        </w:rPr>
        <w:tab/>
        <w:t>D8 ward</w:t>
      </w:r>
      <w:r w:rsidRPr="00641713">
        <w:rPr>
          <w:rFonts w:asciiTheme="majorHAnsi" w:hAnsiTheme="majorHAnsi" w:cstheme="majorHAnsi"/>
        </w:rPr>
        <w:tab/>
      </w:r>
      <w:r w:rsidRPr="00641713">
        <w:rPr>
          <w:rFonts w:asciiTheme="majorHAnsi" w:hAnsiTheme="majorHAnsi" w:cstheme="majorHAnsi"/>
        </w:rPr>
        <w:tab/>
      </w:r>
      <w:r w:rsidRPr="00641713">
        <w:rPr>
          <w:rFonts w:asciiTheme="majorHAnsi" w:hAnsiTheme="majorHAnsi" w:cstheme="majorHAnsi"/>
        </w:rPr>
        <w:tab/>
      </w:r>
    </w:p>
    <w:p w:rsidR="00533A0F" w:rsidRPr="00641713" w:rsidRDefault="00E50DC8" w:rsidP="008C2F68">
      <w:pPr>
        <w:rPr>
          <w:rFonts w:asciiTheme="majorHAnsi" w:hAnsiTheme="majorHAnsi" w:cstheme="majorHAnsi"/>
        </w:rPr>
      </w:pPr>
      <w:r w:rsidRPr="00641713">
        <w:rPr>
          <w:rFonts w:asciiTheme="majorHAnsi" w:hAnsiTheme="majorHAnsi" w:cstheme="majorHAnsi"/>
        </w:rPr>
        <w:t>Firms 1-4 have a SpR (or clinical fellow), a GP VTS or Core Medical Trainee and a</w:t>
      </w:r>
      <w:r w:rsidR="001E51F5" w:rsidRPr="00641713">
        <w:rPr>
          <w:rFonts w:asciiTheme="majorHAnsi" w:hAnsiTheme="majorHAnsi" w:cstheme="majorHAnsi"/>
        </w:rPr>
        <w:t xml:space="preserve"> Foundation Trainee</w:t>
      </w:r>
      <w:r w:rsidR="009D01C4" w:rsidRPr="00641713">
        <w:rPr>
          <w:rFonts w:asciiTheme="majorHAnsi" w:hAnsiTheme="majorHAnsi" w:cstheme="majorHAnsi"/>
        </w:rPr>
        <w:t>.</w:t>
      </w:r>
      <w:r w:rsidR="00641713">
        <w:rPr>
          <w:rFonts w:asciiTheme="majorHAnsi" w:hAnsiTheme="majorHAnsi" w:cstheme="majorHAnsi"/>
        </w:rPr>
        <w:t xml:space="preserve"> </w:t>
      </w:r>
      <w:r w:rsidR="001E51F5" w:rsidRPr="00641713">
        <w:rPr>
          <w:rFonts w:asciiTheme="majorHAnsi" w:hAnsiTheme="majorHAnsi" w:cstheme="majorHAnsi"/>
        </w:rPr>
        <w:t xml:space="preserve">FAME has a rotating SpR from another firm and a Clinical Fellow as well as a </w:t>
      </w:r>
      <w:r w:rsidR="005B7315" w:rsidRPr="00641713">
        <w:rPr>
          <w:rFonts w:asciiTheme="majorHAnsi" w:hAnsiTheme="majorHAnsi" w:cstheme="majorHAnsi"/>
        </w:rPr>
        <w:t>a GP VTS or</w:t>
      </w:r>
      <w:r w:rsidR="004517AE" w:rsidRPr="00641713">
        <w:rPr>
          <w:rFonts w:asciiTheme="majorHAnsi" w:hAnsiTheme="majorHAnsi" w:cstheme="majorHAnsi"/>
        </w:rPr>
        <w:t xml:space="preserve"> </w:t>
      </w:r>
      <w:r w:rsidR="00641713">
        <w:rPr>
          <w:rFonts w:asciiTheme="majorHAnsi" w:hAnsiTheme="majorHAnsi" w:cstheme="majorHAnsi"/>
        </w:rPr>
        <w:t>CMT</w:t>
      </w:r>
      <w:r w:rsidR="00533A0F" w:rsidRPr="00641713">
        <w:rPr>
          <w:rFonts w:asciiTheme="majorHAnsi" w:hAnsiTheme="majorHAnsi" w:cstheme="majorHAnsi"/>
        </w:rPr>
        <w:t xml:space="preserve"> and a </w:t>
      </w:r>
      <w:r w:rsidR="00641713">
        <w:rPr>
          <w:rFonts w:asciiTheme="majorHAnsi" w:hAnsiTheme="majorHAnsi" w:cstheme="majorHAnsi"/>
        </w:rPr>
        <w:t xml:space="preserve">FY </w:t>
      </w:r>
      <w:r w:rsidR="00533A0F" w:rsidRPr="00641713">
        <w:rPr>
          <w:rFonts w:asciiTheme="majorHAnsi" w:hAnsiTheme="majorHAnsi" w:cstheme="majorHAnsi"/>
        </w:rPr>
        <w:t>doctor.</w:t>
      </w:r>
    </w:p>
    <w:p w:rsidR="001E51F5" w:rsidRPr="00641713" w:rsidRDefault="001E51F5" w:rsidP="008C2F68">
      <w:pPr>
        <w:rPr>
          <w:rFonts w:asciiTheme="majorHAnsi" w:hAnsiTheme="majorHAnsi" w:cstheme="majorHAnsi"/>
        </w:rPr>
      </w:pPr>
    </w:p>
    <w:p w:rsidR="001E51F5" w:rsidRPr="00641713" w:rsidRDefault="001E51F5" w:rsidP="008C2F68">
      <w:pPr>
        <w:rPr>
          <w:rFonts w:asciiTheme="majorHAnsi" w:hAnsiTheme="majorHAnsi" w:cstheme="majorHAnsi"/>
          <w:b/>
        </w:rPr>
      </w:pPr>
      <w:r w:rsidRPr="00641713">
        <w:rPr>
          <w:rFonts w:asciiTheme="majorHAnsi" w:hAnsiTheme="majorHAnsi" w:cstheme="majorHAnsi"/>
          <w:b/>
        </w:rPr>
        <w:t>Additional duties</w:t>
      </w:r>
    </w:p>
    <w:p w:rsidR="001E51F5" w:rsidRPr="00641713" w:rsidRDefault="001E51F5" w:rsidP="008C2F68">
      <w:pPr>
        <w:rPr>
          <w:rFonts w:asciiTheme="majorHAnsi" w:hAnsiTheme="majorHAnsi" w:cstheme="majorHAnsi"/>
        </w:rPr>
      </w:pPr>
      <w:r w:rsidRPr="00641713">
        <w:rPr>
          <w:rFonts w:asciiTheme="majorHAnsi" w:hAnsiTheme="majorHAnsi" w:cstheme="majorHAnsi"/>
        </w:rPr>
        <w:t xml:space="preserve">The SpR on Firm 2 (F4) attends Princess of Wales Hospital </w:t>
      </w:r>
      <w:r w:rsidR="009D01C4" w:rsidRPr="00641713">
        <w:rPr>
          <w:rFonts w:asciiTheme="majorHAnsi" w:hAnsiTheme="majorHAnsi" w:cstheme="majorHAnsi"/>
        </w:rPr>
        <w:t>for OPD on Tuesday mornings and for a ward round and MDT on Welney Ward on Wednesday afternoons.</w:t>
      </w:r>
    </w:p>
    <w:p w:rsidR="001E51F5" w:rsidRPr="00641713" w:rsidRDefault="001E51F5" w:rsidP="008C2F68">
      <w:pPr>
        <w:rPr>
          <w:rFonts w:asciiTheme="majorHAnsi" w:hAnsiTheme="majorHAnsi" w:cstheme="majorHAnsi"/>
        </w:rPr>
      </w:pPr>
    </w:p>
    <w:p w:rsidR="001E51F5" w:rsidRPr="00641713" w:rsidRDefault="001E51F5" w:rsidP="008C2F68">
      <w:pPr>
        <w:rPr>
          <w:rFonts w:asciiTheme="majorHAnsi" w:hAnsiTheme="majorHAnsi" w:cstheme="majorHAnsi"/>
        </w:rPr>
      </w:pPr>
      <w:r w:rsidRPr="00641713">
        <w:rPr>
          <w:rFonts w:asciiTheme="majorHAnsi" w:hAnsiTheme="majorHAnsi" w:cstheme="majorHAnsi"/>
        </w:rPr>
        <w:t>The SpR on Firm 3 (G6) attends Brookfields Hospital on Tuesday mornings for PD clinics with Dr Forsyth.</w:t>
      </w:r>
    </w:p>
    <w:p w:rsidR="001E51F5" w:rsidRPr="00641713" w:rsidRDefault="001E51F5" w:rsidP="008C2F68">
      <w:pPr>
        <w:rPr>
          <w:rFonts w:asciiTheme="majorHAnsi" w:hAnsiTheme="majorHAnsi" w:cstheme="majorHAnsi"/>
        </w:rPr>
      </w:pPr>
    </w:p>
    <w:p w:rsidR="009D01C4" w:rsidRPr="00641713" w:rsidRDefault="001E51F5" w:rsidP="008C2F68">
      <w:pPr>
        <w:rPr>
          <w:rFonts w:asciiTheme="majorHAnsi" w:hAnsiTheme="majorHAnsi" w:cstheme="majorHAnsi"/>
        </w:rPr>
      </w:pPr>
      <w:r w:rsidRPr="00641713">
        <w:rPr>
          <w:rFonts w:asciiTheme="majorHAnsi" w:hAnsiTheme="majorHAnsi" w:cstheme="majorHAnsi"/>
        </w:rPr>
        <w:lastRenderedPageBreak/>
        <w:t>The SpR on Firm 4 (C6) occasionally will be asked to visit Fulbourn Hospital for medical reviews of elderly psychiatric inpatients when requested.</w:t>
      </w:r>
    </w:p>
    <w:p w:rsidR="00BC64E5" w:rsidRPr="00641713" w:rsidRDefault="001E51F5" w:rsidP="008C2F68">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r>
    </w:p>
    <w:p w:rsidR="00533A0F" w:rsidRPr="00641713" w:rsidRDefault="00533A0F">
      <w:pPr>
        <w:rPr>
          <w:rFonts w:asciiTheme="majorHAnsi" w:hAnsiTheme="majorHAnsi" w:cstheme="majorHAnsi"/>
        </w:rPr>
      </w:pPr>
    </w:p>
    <w:p w:rsidR="005A15BA" w:rsidRPr="001C40B3" w:rsidRDefault="00F321ED" w:rsidP="001C40B3">
      <w:pPr>
        <w:pStyle w:val="ListParagraph"/>
        <w:numPr>
          <w:ilvl w:val="0"/>
          <w:numId w:val="12"/>
        </w:numPr>
        <w:jc w:val="center"/>
        <w:rPr>
          <w:rFonts w:asciiTheme="majorHAnsi" w:hAnsiTheme="majorHAnsi" w:cstheme="majorHAnsi"/>
          <w:b/>
          <w:u w:val="single"/>
        </w:rPr>
      </w:pPr>
      <w:r w:rsidRPr="001C40B3">
        <w:rPr>
          <w:rFonts w:asciiTheme="majorHAnsi" w:hAnsiTheme="majorHAnsi" w:cstheme="majorHAnsi"/>
          <w:b/>
          <w:u w:val="single"/>
        </w:rPr>
        <w:t>Ward t</w:t>
      </w:r>
      <w:r w:rsidR="00BC64E5" w:rsidRPr="001C40B3">
        <w:rPr>
          <w:rFonts w:asciiTheme="majorHAnsi" w:hAnsiTheme="majorHAnsi" w:cstheme="majorHAnsi"/>
          <w:b/>
          <w:u w:val="single"/>
        </w:rPr>
        <w:t>imetable</w:t>
      </w:r>
      <w:r w:rsidR="00EF519B" w:rsidRPr="001C40B3">
        <w:rPr>
          <w:rFonts w:asciiTheme="majorHAnsi" w:hAnsiTheme="majorHAnsi" w:cstheme="majorHAnsi"/>
          <w:b/>
          <w:u w:val="single"/>
        </w:rPr>
        <w:t>s</w:t>
      </w:r>
    </w:p>
    <w:p w:rsidR="008C691F" w:rsidRPr="00641713" w:rsidRDefault="003073B1">
      <w:pPr>
        <w:rPr>
          <w:rFonts w:asciiTheme="majorHAnsi" w:hAnsiTheme="majorHAnsi" w:cstheme="majorHAnsi"/>
        </w:rPr>
      </w:pPr>
      <w:r w:rsidRPr="00641713">
        <w:rPr>
          <w:rFonts w:asciiTheme="majorHAnsi" w:hAnsiTheme="majorHAnsi" w:cstheme="majorHAnsi"/>
        </w:rPr>
        <w:t xml:space="preserve">The timetables for each ward are </w:t>
      </w:r>
      <w:r w:rsidR="00533A0F" w:rsidRPr="00641713">
        <w:rPr>
          <w:rFonts w:asciiTheme="majorHAnsi" w:hAnsiTheme="majorHAnsi" w:cstheme="majorHAnsi"/>
        </w:rPr>
        <w:t xml:space="preserve">attached </w:t>
      </w:r>
      <w:r w:rsidR="00BC64E5" w:rsidRPr="00641713">
        <w:rPr>
          <w:rFonts w:asciiTheme="majorHAnsi" w:hAnsiTheme="majorHAnsi" w:cstheme="majorHAnsi"/>
        </w:rPr>
        <w:t xml:space="preserve">as </w:t>
      </w:r>
      <w:r w:rsidR="00BC64E5" w:rsidRPr="00641713">
        <w:rPr>
          <w:rFonts w:asciiTheme="majorHAnsi" w:hAnsiTheme="majorHAnsi" w:cstheme="majorHAnsi"/>
          <w:b/>
        </w:rPr>
        <w:t>Appendix 1</w:t>
      </w:r>
      <w:r w:rsidR="00BC64E5" w:rsidRPr="00641713">
        <w:rPr>
          <w:rFonts w:asciiTheme="majorHAnsi" w:hAnsiTheme="majorHAnsi" w:cstheme="majorHAnsi"/>
        </w:rPr>
        <w:t>.</w:t>
      </w:r>
    </w:p>
    <w:p w:rsidR="001C40B3" w:rsidRDefault="001C40B3">
      <w:pPr>
        <w:rPr>
          <w:rFonts w:asciiTheme="majorHAnsi" w:hAnsiTheme="majorHAnsi" w:cstheme="majorHAnsi"/>
        </w:rPr>
      </w:pPr>
    </w:p>
    <w:p w:rsidR="001C40B3" w:rsidRPr="001C40B3" w:rsidRDefault="001C40B3" w:rsidP="001C40B3">
      <w:pPr>
        <w:pStyle w:val="ListParagraph"/>
        <w:numPr>
          <w:ilvl w:val="0"/>
          <w:numId w:val="12"/>
        </w:numPr>
        <w:jc w:val="center"/>
        <w:rPr>
          <w:rFonts w:asciiTheme="majorHAnsi" w:hAnsiTheme="majorHAnsi" w:cstheme="majorHAnsi"/>
          <w:b/>
          <w:u w:val="single"/>
        </w:rPr>
      </w:pPr>
      <w:r w:rsidRPr="001C40B3">
        <w:rPr>
          <w:rFonts w:asciiTheme="majorHAnsi" w:hAnsiTheme="majorHAnsi" w:cstheme="majorHAnsi"/>
          <w:b/>
          <w:u w:val="single"/>
        </w:rPr>
        <w:t>OPD clinics</w:t>
      </w:r>
    </w:p>
    <w:p w:rsidR="001C40B3" w:rsidRPr="00641713" w:rsidRDefault="001C40B3" w:rsidP="001C40B3">
      <w:pPr>
        <w:rPr>
          <w:rFonts w:asciiTheme="majorHAnsi" w:hAnsiTheme="majorHAnsi" w:cstheme="majorHAnsi"/>
        </w:rPr>
      </w:pPr>
      <w:r w:rsidRPr="00641713">
        <w:rPr>
          <w:rFonts w:asciiTheme="majorHAnsi" w:hAnsiTheme="majorHAnsi" w:cstheme="majorHAnsi"/>
        </w:rPr>
        <w:t>OPD clinics are covered by the consultant and a SpR.  When a consultant is on leave, there may be a reduced clinic of follow-up patients for the SpR to cover.</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rPr>
        <w:t>Core Medical Trainees</w:t>
      </w:r>
      <w:r>
        <w:rPr>
          <w:rFonts w:asciiTheme="majorHAnsi" w:hAnsiTheme="majorHAnsi" w:cstheme="majorHAnsi"/>
        </w:rPr>
        <w:t xml:space="preserve"> (CMTs)</w:t>
      </w:r>
      <w:r w:rsidRPr="00641713">
        <w:rPr>
          <w:rFonts w:asciiTheme="majorHAnsi" w:hAnsiTheme="majorHAnsi" w:cstheme="majorHAnsi"/>
        </w:rPr>
        <w:t xml:space="preserve"> </w:t>
      </w:r>
      <w:r w:rsidRPr="00641713">
        <w:rPr>
          <w:rFonts w:asciiTheme="majorHAnsi" w:hAnsiTheme="majorHAnsi" w:cstheme="majorHAnsi"/>
          <w:b/>
          <w:u w:val="single"/>
        </w:rPr>
        <w:t>must try</w:t>
      </w:r>
      <w:r w:rsidRPr="00641713">
        <w:rPr>
          <w:rFonts w:asciiTheme="majorHAnsi" w:hAnsiTheme="majorHAnsi" w:cstheme="majorHAnsi"/>
        </w:rPr>
        <w:t xml:space="preserve"> to attend at least 1 clinic a fortnight (and to see at least 2 patients a clinic). To ensure safe levels of staffing on the wards, it is likely that these clinics will be with one of the other firms (or the Stroke team). The trainee should identify which clinics they will attend as early as possible so that safe levels of staffing can be ensured in their own firm while they are at clinic. CMTs can liaise with Dr Mason to discuss how to organize attendance at OPD clinics.</w:t>
      </w:r>
    </w:p>
    <w:p w:rsidR="001C40B3" w:rsidRDefault="001C40B3" w:rsidP="001C40B3">
      <w:pPr>
        <w:rPr>
          <w:rFonts w:asciiTheme="majorHAnsi" w:hAnsiTheme="majorHAnsi" w:cstheme="majorHAnsi"/>
        </w:rPr>
      </w:pPr>
    </w:p>
    <w:p w:rsidR="001C40B3" w:rsidRPr="001C40B3" w:rsidRDefault="001C40B3" w:rsidP="001C40B3">
      <w:pPr>
        <w:jc w:val="center"/>
        <w:rPr>
          <w:rFonts w:asciiTheme="majorHAnsi" w:hAnsiTheme="majorHAnsi" w:cstheme="majorHAnsi"/>
          <w:b/>
          <w:u w:val="single"/>
        </w:rPr>
      </w:pPr>
      <w:r w:rsidRPr="001C40B3">
        <w:rPr>
          <w:rFonts w:asciiTheme="majorHAnsi" w:hAnsiTheme="majorHAnsi" w:cstheme="majorHAnsi"/>
          <w:b/>
          <w:u w:val="single"/>
        </w:rPr>
        <w:t>Clinic Schedule</w:t>
      </w:r>
    </w:p>
    <w:p w:rsidR="001C40B3" w:rsidRPr="00641713" w:rsidRDefault="001C40B3" w:rsidP="001C40B3">
      <w:pPr>
        <w:rPr>
          <w:rFonts w:asciiTheme="majorHAnsi" w:hAnsiTheme="majorHAnsi" w:cstheme="majorHAnsi"/>
        </w:rPr>
      </w:pPr>
      <w:r w:rsidRPr="00641713">
        <w:rPr>
          <w:rFonts w:asciiTheme="majorHAnsi" w:hAnsiTheme="majorHAnsi" w:cstheme="majorHAnsi"/>
          <w:b/>
        </w:rPr>
        <w:t>Monday</w:t>
      </w:r>
      <w:r w:rsidRPr="00641713">
        <w:rPr>
          <w:rFonts w:asciiTheme="majorHAnsi" w:hAnsiTheme="majorHAnsi" w:cstheme="majorHAnsi"/>
        </w:rPr>
        <w:tab/>
        <w:t>PM Dr Forsyth/Dr Mason (alternating)</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b/>
        </w:rPr>
        <w:t xml:space="preserve">Tuesday </w:t>
      </w:r>
      <w:r w:rsidRPr="00641713">
        <w:rPr>
          <w:rFonts w:asciiTheme="majorHAnsi" w:hAnsiTheme="majorHAnsi" w:cstheme="majorHAnsi"/>
        </w:rPr>
        <w:tab/>
        <w:t>AM Dr Biram/Dr Ortuno/Dr Diver (alternating)</w:t>
      </w:r>
    </w:p>
    <w:p w:rsidR="001C40B3" w:rsidRPr="00641713" w:rsidRDefault="001C40B3" w:rsidP="001C40B3">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t>AM</w:t>
      </w:r>
      <w:r>
        <w:rPr>
          <w:rFonts w:asciiTheme="majorHAnsi" w:hAnsiTheme="majorHAnsi" w:cstheme="majorHAnsi"/>
        </w:rPr>
        <w:t xml:space="preserve"> PD clinic (</w:t>
      </w:r>
      <w:r w:rsidRPr="00641713">
        <w:rPr>
          <w:rFonts w:asciiTheme="majorHAnsi" w:hAnsiTheme="majorHAnsi" w:cstheme="majorHAnsi"/>
        </w:rPr>
        <w:t>Brookfield’s, Dr Forsyth</w:t>
      </w:r>
      <w:r>
        <w:rPr>
          <w:rFonts w:asciiTheme="majorHAnsi" w:hAnsiTheme="majorHAnsi" w:cstheme="majorHAnsi"/>
        </w:rPr>
        <w:t>)</w:t>
      </w:r>
    </w:p>
    <w:p w:rsidR="001C40B3" w:rsidRPr="00641713" w:rsidRDefault="001C40B3" w:rsidP="001C40B3">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t>AM Dr Wilson (Princess of Wales Hospital in Ely)</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t>PM (1</w:t>
      </w:r>
      <w:r w:rsidRPr="00641713">
        <w:rPr>
          <w:rFonts w:asciiTheme="majorHAnsi" w:hAnsiTheme="majorHAnsi" w:cstheme="majorHAnsi"/>
          <w:vertAlign w:val="superscript"/>
        </w:rPr>
        <w:t>st</w:t>
      </w:r>
      <w:r w:rsidRPr="00641713">
        <w:rPr>
          <w:rFonts w:asciiTheme="majorHAnsi" w:hAnsiTheme="majorHAnsi" w:cstheme="majorHAnsi"/>
        </w:rPr>
        <w:t>, 3</w:t>
      </w:r>
      <w:r w:rsidRPr="00641713">
        <w:rPr>
          <w:rFonts w:asciiTheme="majorHAnsi" w:hAnsiTheme="majorHAnsi" w:cstheme="majorHAnsi"/>
          <w:vertAlign w:val="superscript"/>
        </w:rPr>
        <w:t>rd</w:t>
      </w:r>
      <w:r w:rsidRPr="00641713">
        <w:rPr>
          <w:rFonts w:asciiTheme="majorHAnsi" w:hAnsiTheme="majorHAnsi" w:cstheme="majorHAnsi"/>
        </w:rPr>
        <w:t>, 4</w:t>
      </w:r>
      <w:r w:rsidRPr="00641713">
        <w:rPr>
          <w:rFonts w:asciiTheme="majorHAnsi" w:hAnsiTheme="majorHAnsi" w:cstheme="majorHAnsi"/>
          <w:vertAlign w:val="superscript"/>
        </w:rPr>
        <w:t>th</w:t>
      </w:r>
      <w:r w:rsidRPr="00641713">
        <w:rPr>
          <w:rFonts w:asciiTheme="majorHAnsi" w:hAnsiTheme="majorHAnsi" w:cstheme="majorHAnsi"/>
        </w:rPr>
        <w:t>) Parkinson’s clinic, Brookfield’s, Dr Forsyth</w:t>
      </w:r>
    </w:p>
    <w:p w:rsidR="001C40B3" w:rsidRPr="00641713" w:rsidRDefault="001C40B3" w:rsidP="001C40B3">
      <w:pPr>
        <w:ind w:left="1440"/>
        <w:rPr>
          <w:rFonts w:asciiTheme="majorHAnsi" w:hAnsiTheme="majorHAnsi" w:cstheme="majorHAnsi"/>
        </w:rPr>
      </w:pPr>
      <w:r w:rsidRPr="00641713">
        <w:rPr>
          <w:rFonts w:asciiTheme="majorHAnsi" w:hAnsiTheme="majorHAnsi" w:cstheme="majorHAnsi"/>
        </w:rPr>
        <w:t>PM TIA/Neurovascular clinic – Stroke consultants</w:t>
      </w:r>
    </w:p>
    <w:p w:rsidR="001C40B3" w:rsidRPr="00641713" w:rsidRDefault="001C40B3" w:rsidP="001C40B3">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r>
    </w:p>
    <w:p w:rsidR="001C40B3" w:rsidRPr="00641713" w:rsidRDefault="001C40B3" w:rsidP="001C40B3">
      <w:pPr>
        <w:rPr>
          <w:rFonts w:asciiTheme="majorHAnsi" w:hAnsiTheme="majorHAnsi" w:cstheme="majorHAnsi"/>
        </w:rPr>
      </w:pPr>
      <w:r w:rsidRPr="00641713">
        <w:rPr>
          <w:rFonts w:asciiTheme="majorHAnsi" w:hAnsiTheme="majorHAnsi" w:cstheme="majorHAnsi"/>
          <w:b/>
        </w:rPr>
        <w:t>Wednesday</w:t>
      </w:r>
      <w:r w:rsidRPr="00641713">
        <w:rPr>
          <w:rFonts w:asciiTheme="majorHAnsi" w:hAnsiTheme="majorHAnsi" w:cstheme="majorHAnsi"/>
        </w:rPr>
        <w:tab/>
        <w:t>AM Dr Wallis/Dr O’Donoghue (alternating Wednesdays)</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b/>
        </w:rPr>
        <w:t>Thursday</w:t>
      </w:r>
      <w:r w:rsidRPr="00641713">
        <w:rPr>
          <w:rFonts w:asciiTheme="majorHAnsi" w:hAnsiTheme="majorHAnsi" w:cstheme="majorHAnsi"/>
        </w:rPr>
        <w:tab/>
        <w:t>AM Dr Nicholl/Dr D’Souza/Dr Wilson (alternating)</w:t>
      </w:r>
    </w:p>
    <w:p w:rsidR="001C40B3" w:rsidRPr="00641713" w:rsidRDefault="001C40B3" w:rsidP="001C40B3">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r>
    </w:p>
    <w:p w:rsidR="001C40B3" w:rsidRPr="00641713" w:rsidRDefault="001C40B3" w:rsidP="001C40B3">
      <w:pPr>
        <w:ind w:left="720" w:firstLine="720"/>
        <w:rPr>
          <w:rFonts w:asciiTheme="majorHAnsi" w:hAnsiTheme="majorHAnsi" w:cstheme="majorHAnsi"/>
        </w:rPr>
      </w:pPr>
      <w:r w:rsidRPr="00641713">
        <w:rPr>
          <w:rFonts w:asciiTheme="majorHAnsi" w:hAnsiTheme="majorHAnsi" w:cstheme="majorHAnsi"/>
        </w:rPr>
        <w:t>PM TIA/Neurovascular clinic – Stroke consultants</w:t>
      </w:r>
    </w:p>
    <w:p w:rsidR="001C40B3" w:rsidRPr="00641713" w:rsidRDefault="001C40B3" w:rsidP="001C40B3">
      <w:pPr>
        <w:rPr>
          <w:rFonts w:asciiTheme="majorHAnsi" w:hAnsiTheme="majorHAnsi" w:cstheme="majorHAnsi"/>
        </w:rPr>
      </w:pPr>
      <w:r w:rsidRPr="00641713">
        <w:rPr>
          <w:rFonts w:asciiTheme="majorHAnsi" w:hAnsiTheme="majorHAnsi" w:cstheme="majorHAnsi"/>
        </w:rPr>
        <w:tab/>
      </w:r>
      <w:r w:rsidRPr="00641713">
        <w:rPr>
          <w:rFonts w:asciiTheme="majorHAnsi" w:hAnsiTheme="majorHAnsi" w:cstheme="majorHAnsi"/>
        </w:rPr>
        <w:tab/>
        <w:t>PM POPs (pre-op surgical) Dr Biram/Dr Chileshe/Dr D’Souza</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b/>
        </w:rPr>
        <w:t>Friday</w:t>
      </w:r>
      <w:r w:rsidRPr="00641713">
        <w:rPr>
          <w:rFonts w:asciiTheme="majorHAnsi" w:hAnsiTheme="majorHAnsi" w:cstheme="majorHAnsi"/>
          <w:b/>
        </w:rPr>
        <w:tab/>
      </w:r>
      <w:r w:rsidRPr="00641713">
        <w:rPr>
          <w:rFonts w:asciiTheme="majorHAnsi" w:hAnsiTheme="majorHAnsi" w:cstheme="majorHAnsi"/>
        </w:rPr>
        <w:tab/>
        <w:t>PM Dr O’Brien (general DME)</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rPr>
        <w:t xml:space="preserve">If SpRs are going to be unavailable for clinic, they should give at least 6 weeks’ notice to the Consultant in charge of the clinic, the relevant departmental secretary and email </w:t>
      </w:r>
      <w:hyperlink r:id="rId7" w:history="1">
        <w:r w:rsidRPr="001C40B3">
          <w:rPr>
            <w:rStyle w:val="Hyperlink"/>
            <w:rFonts w:asciiTheme="majorHAnsi" w:hAnsiTheme="majorHAnsi" w:cstheme="majorHAnsi"/>
            <w:color w:val="auto"/>
            <w:u w:val="none"/>
          </w:rPr>
          <w:t>Clinic</w:t>
        </w:r>
      </w:hyperlink>
      <w:r w:rsidRPr="001C40B3">
        <w:rPr>
          <w:rStyle w:val="Hyperlink"/>
          <w:rFonts w:asciiTheme="majorHAnsi" w:hAnsiTheme="majorHAnsi" w:cstheme="majorHAnsi"/>
          <w:color w:val="auto"/>
          <w:u w:val="none"/>
        </w:rPr>
        <w:t xml:space="preserve"> 2 (or Clinic 12 for Dr Forsyth/Dr Mason’s clinic)</w:t>
      </w:r>
      <w:r w:rsidRPr="001C40B3">
        <w:rPr>
          <w:rFonts w:asciiTheme="majorHAnsi" w:hAnsiTheme="majorHAnsi" w:cstheme="majorHAnsi"/>
        </w:rPr>
        <w:t xml:space="preserve"> </w:t>
      </w:r>
      <w:r w:rsidRPr="00641713">
        <w:rPr>
          <w:rFonts w:asciiTheme="majorHAnsi" w:hAnsiTheme="majorHAnsi" w:cstheme="majorHAnsi"/>
        </w:rPr>
        <w:t xml:space="preserve">so that clinic numbers can be adjusted. With regards to Brookfield’s hospital, the clinic co-ordinator must be notified. </w:t>
      </w:r>
    </w:p>
    <w:p w:rsidR="001C40B3" w:rsidRPr="00641713" w:rsidRDefault="001C40B3" w:rsidP="001C40B3">
      <w:pPr>
        <w:rPr>
          <w:rFonts w:asciiTheme="majorHAnsi" w:hAnsiTheme="majorHAnsi" w:cstheme="majorHAnsi"/>
        </w:rPr>
      </w:pPr>
    </w:p>
    <w:p w:rsidR="001C40B3" w:rsidRPr="00641713" w:rsidRDefault="001C40B3" w:rsidP="001C40B3">
      <w:pPr>
        <w:rPr>
          <w:rFonts w:asciiTheme="majorHAnsi" w:hAnsiTheme="majorHAnsi" w:cstheme="majorHAnsi"/>
        </w:rPr>
      </w:pPr>
      <w:r w:rsidRPr="00641713">
        <w:rPr>
          <w:rFonts w:asciiTheme="majorHAnsi" w:hAnsiTheme="majorHAnsi" w:cstheme="majorHAnsi"/>
        </w:rPr>
        <w:t>In addition, there is a RADAR clinic on EAU 3 on most mornings for urgent referrals from GPs. CMTs and GP VTS trainees are most welcome to attend these if service needs on the wards allow.</w:t>
      </w:r>
    </w:p>
    <w:p w:rsidR="001C40B3" w:rsidRPr="00641713" w:rsidRDefault="001C40B3">
      <w:pPr>
        <w:rPr>
          <w:rFonts w:asciiTheme="majorHAnsi" w:hAnsiTheme="majorHAnsi" w:cstheme="majorHAnsi"/>
        </w:rPr>
      </w:pPr>
    </w:p>
    <w:p w:rsidR="004A6310" w:rsidRPr="001C40B3" w:rsidRDefault="001C40B3" w:rsidP="001C40B3">
      <w:pPr>
        <w:pStyle w:val="ListParagraph"/>
        <w:numPr>
          <w:ilvl w:val="0"/>
          <w:numId w:val="12"/>
        </w:numPr>
        <w:jc w:val="center"/>
        <w:rPr>
          <w:rFonts w:asciiTheme="majorHAnsi" w:hAnsiTheme="majorHAnsi" w:cstheme="majorHAnsi"/>
          <w:b/>
          <w:u w:val="single"/>
        </w:rPr>
      </w:pPr>
      <w:r>
        <w:rPr>
          <w:rFonts w:asciiTheme="majorHAnsi" w:hAnsiTheme="majorHAnsi" w:cstheme="majorHAnsi"/>
          <w:b/>
          <w:u w:val="single"/>
        </w:rPr>
        <w:t>Admissions and outlying patients</w:t>
      </w:r>
    </w:p>
    <w:p w:rsidR="004A6310" w:rsidRPr="00641713" w:rsidRDefault="004A6310" w:rsidP="004A6310">
      <w:pPr>
        <w:rPr>
          <w:rFonts w:asciiTheme="majorHAnsi" w:hAnsiTheme="majorHAnsi" w:cstheme="majorHAnsi"/>
        </w:rPr>
      </w:pPr>
      <w:r w:rsidRPr="00641713">
        <w:rPr>
          <w:rFonts w:asciiTheme="majorHAnsi" w:hAnsiTheme="majorHAnsi" w:cstheme="majorHAnsi"/>
        </w:rPr>
        <w:t xml:space="preserve">We take patients </w:t>
      </w:r>
    </w:p>
    <w:p w:rsidR="004A6310" w:rsidRPr="00641713" w:rsidRDefault="004A6310" w:rsidP="004A6310">
      <w:pPr>
        <w:rPr>
          <w:rFonts w:asciiTheme="majorHAnsi" w:hAnsiTheme="majorHAnsi" w:cstheme="majorHAnsi"/>
        </w:rPr>
      </w:pPr>
      <w:r w:rsidRPr="00641713">
        <w:rPr>
          <w:rFonts w:asciiTheme="majorHAnsi" w:hAnsiTheme="majorHAnsi" w:cstheme="majorHAnsi"/>
        </w:rPr>
        <w:tab/>
        <w:t>Directly from ED</w:t>
      </w:r>
    </w:p>
    <w:p w:rsidR="004A6310" w:rsidRPr="00641713" w:rsidRDefault="004A6310" w:rsidP="004A6310">
      <w:pPr>
        <w:rPr>
          <w:rFonts w:asciiTheme="majorHAnsi" w:hAnsiTheme="majorHAnsi" w:cstheme="majorHAnsi"/>
        </w:rPr>
      </w:pPr>
      <w:r w:rsidRPr="00641713">
        <w:rPr>
          <w:rFonts w:asciiTheme="majorHAnsi" w:hAnsiTheme="majorHAnsi" w:cstheme="majorHAnsi"/>
        </w:rPr>
        <w:tab/>
        <w:t xml:space="preserve">Transferred from </w:t>
      </w:r>
      <w:r w:rsidR="00EF519B" w:rsidRPr="00641713">
        <w:rPr>
          <w:rFonts w:asciiTheme="majorHAnsi" w:hAnsiTheme="majorHAnsi" w:cstheme="majorHAnsi"/>
        </w:rPr>
        <w:t>F</w:t>
      </w:r>
      <w:r w:rsidRPr="00641713">
        <w:rPr>
          <w:rFonts w:asciiTheme="majorHAnsi" w:hAnsiTheme="majorHAnsi" w:cstheme="majorHAnsi"/>
        </w:rPr>
        <w:t>AME/EAU 4 ward</w:t>
      </w:r>
    </w:p>
    <w:p w:rsidR="004A6310" w:rsidRPr="00641713" w:rsidRDefault="004A6310" w:rsidP="004A6310">
      <w:pPr>
        <w:rPr>
          <w:rFonts w:asciiTheme="majorHAnsi" w:hAnsiTheme="majorHAnsi" w:cstheme="majorHAnsi"/>
        </w:rPr>
      </w:pPr>
      <w:r w:rsidRPr="00641713">
        <w:rPr>
          <w:rFonts w:asciiTheme="majorHAnsi" w:hAnsiTheme="majorHAnsi" w:cstheme="majorHAnsi"/>
        </w:rPr>
        <w:tab/>
        <w:t>Transferred from MSEU ward</w:t>
      </w:r>
    </w:p>
    <w:p w:rsidR="004A6310" w:rsidRPr="00641713" w:rsidRDefault="004A6310" w:rsidP="004A6310">
      <w:pPr>
        <w:ind w:left="720"/>
        <w:rPr>
          <w:rFonts w:asciiTheme="majorHAnsi" w:hAnsiTheme="majorHAnsi" w:cstheme="majorHAnsi"/>
        </w:rPr>
      </w:pPr>
      <w:r w:rsidRPr="00641713">
        <w:rPr>
          <w:rFonts w:asciiTheme="majorHAnsi" w:hAnsiTheme="majorHAnsi" w:cstheme="majorHAnsi"/>
        </w:rPr>
        <w:t>Transferred from other medical</w:t>
      </w:r>
      <w:r w:rsidR="009602CF" w:rsidRPr="00641713">
        <w:rPr>
          <w:rFonts w:asciiTheme="majorHAnsi" w:hAnsiTheme="majorHAnsi" w:cstheme="majorHAnsi"/>
        </w:rPr>
        <w:t xml:space="preserve"> wards as triaged by the </w:t>
      </w:r>
      <w:r w:rsidR="00641713">
        <w:rPr>
          <w:rFonts w:asciiTheme="majorHAnsi" w:hAnsiTheme="majorHAnsi" w:cstheme="majorHAnsi"/>
        </w:rPr>
        <w:t xml:space="preserve">SAFE </w:t>
      </w:r>
      <w:r w:rsidRPr="00641713">
        <w:rPr>
          <w:rFonts w:asciiTheme="majorHAnsi" w:hAnsiTheme="majorHAnsi" w:cstheme="majorHAnsi"/>
        </w:rPr>
        <w:t>team</w:t>
      </w:r>
    </w:p>
    <w:p w:rsidR="004A6310" w:rsidRPr="00641713" w:rsidRDefault="004A6310" w:rsidP="004A6310">
      <w:pPr>
        <w:ind w:left="720"/>
        <w:rPr>
          <w:rFonts w:asciiTheme="majorHAnsi" w:hAnsiTheme="majorHAnsi" w:cstheme="majorHAnsi"/>
        </w:rPr>
      </w:pPr>
      <w:r w:rsidRPr="00641713">
        <w:rPr>
          <w:rFonts w:asciiTheme="majorHAnsi" w:hAnsiTheme="majorHAnsi" w:cstheme="majorHAnsi"/>
        </w:rPr>
        <w:t xml:space="preserve">Transferred from surgical wards if deemed appropriate by Dr Biram </w:t>
      </w:r>
    </w:p>
    <w:p w:rsidR="004A6310" w:rsidRPr="00641713" w:rsidRDefault="004A6310">
      <w:pPr>
        <w:rPr>
          <w:rFonts w:asciiTheme="majorHAnsi" w:hAnsiTheme="majorHAnsi" w:cstheme="majorHAnsi"/>
        </w:rPr>
      </w:pPr>
    </w:p>
    <w:p w:rsidR="004A6310" w:rsidRPr="00641713" w:rsidRDefault="004A6310" w:rsidP="00533A0F">
      <w:pPr>
        <w:rPr>
          <w:rFonts w:asciiTheme="majorHAnsi" w:hAnsiTheme="majorHAnsi" w:cstheme="majorHAnsi"/>
        </w:rPr>
      </w:pPr>
      <w:r w:rsidRPr="00641713">
        <w:rPr>
          <w:rFonts w:asciiTheme="majorHAnsi" w:hAnsiTheme="majorHAnsi" w:cstheme="majorHAnsi"/>
        </w:rPr>
        <w:t>The consultant or SpR will</w:t>
      </w:r>
      <w:r w:rsidR="00533A0F" w:rsidRPr="00641713">
        <w:rPr>
          <w:rFonts w:asciiTheme="majorHAnsi" w:hAnsiTheme="majorHAnsi" w:cstheme="majorHAnsi"/>
        </w:rPr>
        <w:t xml:space="preserve"> review all new patients </w:t>
      </w:r>
      <w:r w:rsidRPr="00641713">
        <w:rPr>
          <w:rFonts w:asciiTheme="majorHAnsi" w:hAnsiTheme="majorHAnsi" w:cstheme="majorHAnsi"/>
        </w:rPr>
        <w:t xml:space="preserve">and transfers to the ward before 4.30pm. </w:t>
      </w:r>
    </w:p>
    <w:p w:rsidR="009602CF" w:rsidRPr="00641713" w:rsidRDefault="009602CF" w:rsidP="00533A0F">
      <w:pPr>
        <w:rPr>
          <w:rFonts w:asciiTheme="majorHAnsi" w:hAnsiTheme="majorHAnsi" w:cstheme="majorHAnsi"/>
        </w:rPr>
      </w:pPr>
    </w:p>
    <w:p w:rsidR="00533A0F" w:rsidRPr="00641713" w:rsidRDefault="004A6310" w:rsidP="00533A0F">
      <w:pPr>
        <w:rPr>
          <w:rFonts w:asciiTheme="majorHAnsi" w:hAnsiTheme="majorHAnsi" w:cstheme="majorHAnsi"/>
        </w:rPr>
      </w:pPr>
      <w:r w:rsidRPr="00641713">
        <w:rPr>
          <w:rFonts w:asciiTheme="majorHAnsi" w:hAnsiTheme="majorHAnsi" w:cstheme="majorHAnsi"/>
        </w:rPr>
        <w:t>O</w:t>
      </w:r>
      <w:r w:rsidR="00533A0F" w:rsidRPr="00641713">
        <w:rPr>
          <w:rFonts w:asciiTheme="majorHAnsi" w:hAnsiTheme="majorHAnsi" w:cstheme="majorHAnsi"/>
        </w:rPr>
        <w:t xml:space="preserve">ccasionally, “stable” transfers already seen by another team on another ward will be reviewed the following morning. </w:t>
      </w:r>
      <w:r w:rsidRPr="00641713">
        <w:rPr>
          <w:rFonts w:asciiTheme="majorHAnsi" w:hAnsiTheme="majorHAnsi" w:cstheme="majorHAnsi"/>
        </w:rPr>
        <w:t xml:space="preserve"> However, it is crucial that a handover occurs – if this is not forthcoming from the preceding team, this should be actively sought. The handover should </w:t>
      </w:r>
      <w:r w:rsidR="00533A0F" w:rsidRPr="00641713">
        <w:rPr>
          <w:rFonts w:asciiTheme="majorHAnsi" w:hAnsiTheme="majorHAnsi" w:cstheme="majorHAnsi"/>
        </w:rPr>
        <w:t xml:space="preserve">consist of </w:t>
      </w:r>
      <w:r w:rsidR="00EF519B" w:rsidRPr="00641713">
        <w:rPr>
          <w:rFonts w:asciiTheme="majorHAnsi" w:hAnsiTheme="majorHAnsi" w:cstheme="majorHAnsi"/>
        </w:rPr>
        <w:t xml:space="preserve">a </w:t>
      </w:r>
      <w:r w:rsidR="00533A0F" w:rsidRPr="00641713">
        <w:rPr>
          <w:rFonts w:asciiTheme="majorHAnsi" w:hAnsiTheme="majorHAnsi" w:cstheme="majorHAnsi"/>
        </w:rPr>
        <w:t xml:space="preserve">medical update, previous communication </w:t>
      </w:r>
      <w:r w:rsidRPr="00641713">
        <w:rPr>
          <w:rFonts w:asciiTheme="majorHAnsi" w:hAnsiTheme="majorHAnsi" w:cstheme="majorHAnsi"/>
        </w:rPr>
        <w:t xml:space="preserve">with </w:t>
      </w:r>
      <w:r w:rsidR="00533A0F" w:rsidRPr="00641713">
        <w:rPr>
          <w:rFonts w:asciiTheme="majorHAnsi" w:hAnsiTheme="majorHAnsi" w:cstheme="majorHAnsi"/>
        </w:rPr>
        <w:t>and expectations of patients and families and what the current discharge plan is.</w:t>
      </w:r>
    </w:p>
    <w:p w:rsidR="00696B9A" w:rsidRPr="00641713" w:rsidRDefault="00696B9A">
      <w:pPr>
        <w:rPr>
          <w:rFonts w:asciiTheme="majorHAnsi" w:hAnsiTheme="majorHAnsi" w:cstheme="majorHAnsi"/>
        </w:rPr>
      </w:pPr>
    </w:p>
    <w:p w:rsidR="00AB782D" w:rsidRPr="00641713" w:rsidRDefault="00AB782D" w:rsidP="00AB782D">
      <w:pPr>
        <w:rPr>
          <w:rFonts w:asciiTheme="majorHAnsi" w:hAnsiTheme="majorHAnsi" w:cstheme="majorHAnsi"/>
        </w:rPr>
      </w:pPr>
      <w:r w:rsidRPr="00641713">
        <w:rPr>
          <w:rFonts w:asciiTheme="majorHAnsi" w:hAnsiTheme="majorHAnsi" w:cstheme="majorHAnsi"/>
        </w:rPr>
        <w:t>Inform the Parkinson’s team that a PD patient has been admitted (joint email to Duncan Forsyth, Karen MacGinley, Paul Worth and Jacqueline Young – all via Addenbrooke’s internal e-mail).</w:t>
      </w:r>
    </w:p>
    <w:p w:rsidR="00AB782D" w:rsidRPr="00641713" w:rsidRDefault="00AB782D">
      <w:pPr>
        <w:rPr>
          <w:rFonts w:asciiTheme="majorHAnsi" w:hAnsiTheme="majorHAnsi" w:cstheme="majorHAnsi"/>
        </w:rPr>
      </w:pPr>
    </w:p>
    <w:p w:rsidR="00E945F9" w:rsidRPr="00641713" w:rsidRDefault="001C40B3">
      <w:pPr>
        <w:rPr>
          <w:rFonts w:asciiTheme="majorHAnsi" w:hAnsiTheme="majorHAnsi" w:cstheme="majorHAnsi"/>
          <w:b/>
        </w:rPr>
      </w:pPr>
      <w:r>
        <w:rPr>
          <w:rFonts w:asciiTheme="majorHAnsi" w:hAnsiTheme="majorHAnsi" w:cstheme="majorHAnsi"/>
          <w:b/>
        </w:rPr>
        <w:t>Outlying patients</w:t>
      </w:r>
    </w:p>
    <w:p w:rsidR="00E945F9" w:rsidRPr="00641713" w:rsidRDefault="00E945F9">
      <w:pPr>
        <w:rPr>
          <w:rFonts w:asciiTheme="majorHAnsi" w:hAnsiTheme="majorHAnsi" w:cstheme="majorHAnsi"/>
        </w:rPr>
      </w:pPr>
      <w:r w:rsidRPr="00641713">
        <w:rPr>
          <w:rFonts w:asciiTheme="majorHAnsi" w:hAnsiTheme="majorHAnsi" w:cstheme="majorHAnsi"/>
        </w:rPr>
        <w:t>These are relatively rare but the main reasons are</w:t>
      </w:r>
    </w:p>
    <w:p w:rsidR="00E945F9" w:rsidRPr="00641713" w:rsidRDefault="00E945F9">
      <w:pPr>
        <w:rPr>
          <w:rFonts w:asciiTheme="majorHAnsi" w:hAnsiTheme="majorHAnsi" w:cstheme="majorHAnsi"/>
        </w:rPr>
      </w:pPr>
      <w:r w:rsidRPr="00641713">
        <w:rPr>
          <w:rFonts w:asciiTheme="majorHAnsi" w:hAnsiTheme="majorHAnsi" w:cstheme="majorHAnsi"/>
        </w:rPr>
        <w:tab/>
        <w:t>Patients transferred to CCU</w:t>
      </w:r>
      <w:r w:rsidR="00533A0F" w:rsidRPr="00641713">
        <w:rPr>
          <w:rFonts w:asciiTheme="majorHAnsi" w:hAnsiTheme="majorHAnsi" w:cstheme="majorHAnsi"/>
        </w:rPr>
        <w:t>, ICU or D4/IDA (intermediate dependency)</w:t>
      </w:r>
    </w:p>
    <w:p w:rsidR="00E945F9" w:rsidRPr="00641713" w:rsidRDefault="00E945F9">
      <w:pPr>
        <w:rPr>
          <w:rFonts w:asciiTheme="majorHAnsi" w:hAnsiTheme="majorHAnsi" w:cstheme="majorHAnsi"/>
        </w:rPr>
      </w:pPr>
      <w:r w:rsidRPr="00641713">
        <w:rPr>
          <w:rFonts w:asciiTheme="majorHAnsi" w:hAnsiTheme="majorHAnsi" w:cstheme="majorHAnsi"/>
        </w:rPr>
        <w:tab/>
        <w:t>Patients transferred elsewhere to a monitored bed</w:t>
      </w:r>
    </w:p>
    <w:p w:rsidR="00E945F9" w:rsidRPr="00641713" w:rsidRDefault="00E945F9">
      <w:pPr>
        <w:rPr>
          <w:rFonts w:asciiTheme="majorHAnsi" w:hAnsiTheme="majorHAnsi" w:cstheme="majorHAnsi"/>
        </w:rPr>
      </w:pPr>
      <w:r w:rsidRPr="00641713">
        <w:rPr>
          <w:rFonts w:asciiTheme="majorHAnsi" w:hAnsiTheme="majorHAnsi" w:cstheme="majorHAnsi"/>
        </w:rPr>
        <w:tab/>
        <w:t>Patients with Clostridium difficile diarrhea transferred to N2 ward</w:t>
      </w:r>
    </w:p>
    <w:p w:rsidR="00E945F9" w:rsidRPr="00641713" w:rsidRDefault="00E945F9" w:rsidP="00F60168">
      <w:pPr>
        <w:ind w:left="720"/>
        <w:rPr>
          <w:rFonts w:asciiTheme="majorHAnsi" w:hAnsiTheme="majorHAnsi" w:cstheme="majorHAnsi"/>
        </w:rPr>
      </w:pPr>
      <w:r w:rsidRPr="00641713">
        <w:rPr>
          <w:rFonts w:asciiTheme="majorHAnsi" w:hAnsiTheme="majorHAnsi" w:cstheme="majorHAnsi"/>
        </w:rPr>
        <w:t>Patients transferred to Trust DTOC wards (</w:t>
      </w:r>
      <w:r w:rsidR="004A6310" w:rsidRPr="00641713">
        <w:rPr>
          <w:rFonts w:asciiTheme="majorHAnsi" w:hAnsiTheme="majorHAnsi" w:cstheme="majorHAnsi"/>
        </w:rPr>
        <w:t xml:space="preserve">must be </w:t>
      </w:r>
      <w:r w:rsidR="00EF519B" w:rsidRPr="00641713">
        <w:rPr>
          <w:rFonts w:asciiTheme="majorHAnsi" w:hAnsiTheme="majorHAnsi" w:cstheme="majorHAnsi"/>
        </w:rPr>
        <w:t>“</w:t>
      </w:r>
      <w:r w:rsidR="004A6310" w:rsidRPr="00641713">
        <w:rPr>
          <w:rFonts w:asciiTheme="majorHAnsi" w:hAnsiTheme="majorHAnsi" w:cstheme="majorHAnsi"/>
        </w:rPr>
        <w:t>medically stable</w:t>
      </w:r>
      <w:r w:rsidR="00EF519B" w:rsidRPr="00641713">
        <w:rPr>
          <w:rFonts w:asciiTheme="majorHAnsi" w:hAnsiTheme="majorHAnsi" w:cstheme="majorHAnsi"/>
        </w:rPr>
        <w:t>”</w:t>
      </w:r>
      <w:r w:rsidR="004A6310" w:rsidRPr="00641713">
        <w:rPr>
          <w:rFonts w:asciiTheme="majorHAnsi" w:hAnsiTheme="majorHAnsi" w:cstheme="majorHAnsi"/>
        </w:rPr>
        <w:t>)</w:t>
      </w:r>
    </w:p>
    <w:p w:rsidR="009602CF" w:rsidRPr="00641713" w:rsidRDefault="009602CF" w:rsidP="00F60168">
      <w:pPr>
        <w:ind w:left="720"/>
        <w:rPr>
          <w:rFonts w:asciiTheme="majorHAnsi" w:hAnsiTheme="majorHAnsi" w:cstheme="majorHAnsi"/>
        </w:rPr>
      </w:pPr>
    </w:p>
    <w:p w:rsidR="009602CF" w:rsidRPr="00641713" w:rsidRDefault="009602CF">
      <w:pPr>
        <w:rPr>
          <w:rFonts w:asciiTheme="majorHAnsi" w:hAnsiTheme="majorHAnsi" w:cstheme="majorHAnsi"/>
        </w:rPr>
      </w:pPr>
      <w:r w:rsidRPr="00641713">
        <w:rPr>
          <w:rFonts w:asciiTheme="majorHAnsi" w:hAnsiTheme="majorHAnsi" w:cstheme="majorHAnsi"/>
        </w:rPr>
        <w:t xml:space="preserve">It is particularly important that outlying patients </w:t>
      </w:r>
      <w:r w:rsidR="008C691F" w:rsidRPr="00641713">
        <w:rPr>
          <w:rFonts w:asciiTheme="majorHAnsi" w:hAnsiTheme="majorHAnsi" w:cstheme="majorHAnsi"/>
        </w:rPr>
        <w:t xml:space="preserve">are highlighted </w:t>
      </w:r>
      <w:r w:rsidRPr="00641713">
        <w:rPr>
          <w:rFonts w:asciiTheme="majorHAnsi" w:hAnsiTheme="majorHAnsi" w:cstheme="majorHAnsi"/>
        </w:rPr>
        <w:t>on weekend handovers so that they don’t “get lost”</w:t>
      </w:r>
    </w:p>
    <w:p w:rsidR="009602CF" w:rsidRPr="00641713" w:rsidRDefault="009602CF">
      <w:pPr>
        <w:rPr>
          <w:rFonts w:asciiTheme="majorHAnsi" w:hAnsiTheme="majorHAnsi" w:cstheme="majorHAnsi"/>
        </w:rPr>
      </w:pPr>
    </w:p>
    <w:p w:rsidR="00641713" w:rsidRDefault="00641713" w:rsidP="00EF519B">
      <w:pPr>
        <w:jc w:val="center"/>
        <w:rPr>
          <w:rFonts w:asciiTheme="majorHAnsi" w:hAnsiTheme="majorHAnsi" w:cstheme="majorHAnsi"/>
          <w:b/>
          <w:u w:val="single"/>
        </w:rPr>
      </w:pPr>
    </w:p>
    <w:p w:rsidR="009602CF" w:rsidRPr="001C40B3" w:rsidRDefault="009602CF" w:rsidP="001C40B3">
      <w:pPr>
        <w:pStyle w:val="ListParagraph"/>
        <w:numPr>
          <w:ilvl w:val="0"/>
          <w:numId w:val="12"/>
        </w:numPr>
        <w:jc w:val="center"/>
        <w:rPr>
          <w:rFonts w:asciiTheme="majorHAnsi" w:hAnsiTheme="majorHAnsi" w:cstheme="majorHAnsi"/>
          <w:b/>
          <w:u w:val="single"/>
        </w:rPr>
      </w:pPr>
      <w:r w:rsidRPr="001C40B3">
        <w:rPr>
          <w:rFonts w:asciiTheme="majorHAnsi" w:hAnsiTheme="majorHAnsi" w:cstheme="majorHAnsi"/>
          <w:b/>
          <w:u w:val="single"/>
        </w:rPr>
        <w:t>Discharges</w:t>
      </w:r>
    </w:p>
    <w:p w:rsidR="009602CF" w:rsidRPr="00641713" w:rsidRDefault="009602CF" w:rsidP="001C40B3">
      <w:pPr>
        <w:pStyle w:val="ListParagraph"/>
        <w:rPr>
          <w:rFonts w:asciiTheme="majorHAnsi" w:hAnsiTheme="majorHAnsi" w:cstheme="majorHAnsi"/>
          <w:b/>
        </w:rPr>
      </w:pPr>
      <w:r w:rsidRPr="00641713">
        <w:rPr>
          <w:rFonts w:asciiTheme="majorHAnsi" w:hAnsiTheme="majorHAnsi" w:cstheme="majorHAnsi"/>
          <w:b/>
        </w:rPr>
        <w:t>Discharge planning</w:t>
      </w:r>
    </w:p>
    <w:p w:rsidR="009602CF" w:rsidRPr="00641713" w:rsidRDefault="00243F95" w:rsidP="009602CF">
      <w:pPr>
        <w:rPr>
          <w:rFonts w:asciiTheme="majorHAnsi" w:hAnsiTheme="majorHAnsi" w:cstheme="majorHAnsi"/>
        </w:rPr>
      </w:pPr>
      <w:r w:rsidRPr="00641713">
        <w:rPr>
          <w:rFonts w:asciiTheme="majorHAnsi" w:hAnsiTheme="majorHAnsi" w:cstheme="majorHAnsi"/>
          <w:b/>
        </w:rPr>
        <w:t>Appendix 2</w:t>
      </w:r>
      <w:r w:rsidRPr="00641713">
        <w:rPr>
          <w:rFonts w:asciiTheme="majorHAnsi" w:hAnsiTheme="majorHAnsi" w:cstheme="majorHAnsi"/>
        </w:rPr>
        <w:t xml:space="preserve"> </w:t>
      </w:r>
      <w:r w:rsidR="009602CF" w:rsidRPr="00641713">
        <w:rPr>
          <w:rFonts w:asciiTheme="majorHAnsi" w:hAnsiTheme="majorHAnsi" w:cstheme="majorHAnsi"/>
        </w:rPr>
        <w:t>has a summary of the discharge planning terminology that we commonly use</w:t>
      </w:r>
      <w:r w:rsidR="005B7315" w:rsidRPr="00641713">
        <w:rPr>
          <w:rFonts w:asciiTheme="majorHAnsi" w:hAnsiTheme="majorHAnsi" w:cstheme="majorHAnsi"/>
        </w:rPr>
        <w:t xml:space="preserve">. </w:t>
      </w:r>
    </w:p>
    <w:p w:rsidR="009602CF" w:rsidRPr="00641713" w:rsidRDefault="009602CF" w:rsidP="009602CF">
      <w:pPr>
        <w:rPr>
          <w:rFonts w:asciiTheme="majorHAnsi" w:hAnsiTheme="majorHAnsi" w:cstheme="majorHAnsi"/>
        </w:rPr>
      </w:pPr>
    </w:p>
    <w:p w:rsidR="009602CF" w:rsidRPr="00641713" w:rsidRDefault="009602CF" w:rsidP="009602CF">
      <w:pPr>
        <w:rPr>
          <w:rFonts w:asciiTheme="majorHAnsi" w:hAnsiTheme="majorHAnsi" w:cstheme="majorHAnsi"/>
        </w:rPr>
      </w:pPr>
      <w:r w:rsidRPr="00641713">
        <w:rPr>
          <w:rFonts w:asciiTheme="majorHAnsi" w:hAnsiTheme="majorHAnsi" w:cstheme="majorHAnsi"/>
        </w:rPr>
        <w:t>We are always trying to predict when a patient will be medically fit and safe for discharge. Planning care needs on discharge is part of the comprehensive geriatric assessment (CGA) of a patient and is the major focus of the ward MDT meetings and the daily board rounds.</w:t>
      </w:r>
    </w:p>
    <w:p w:rsidR="009602CF" w:rsidRPr="00641713" w:rsidRDefault="009602CF" w:rsidP="009602CF">
      <w:pPr>
        <w:rPr>
          <w:rFonts w:asciiTheme="majorHAnsi" w:hAnsiTheme="majorHAnsi" w:cstheme="majorHAnsi"/>
        </w:rPr>
      </w:pPr>
    </w:p>
    <w:p w:rsidR="009602CF" w:rsidRPr="00641713" w:rsidRDefault="005B7315" w:rsidP="009602CF">
      <w:pPr>
        <w:rPr>
          <w:rFonts w:asciiTheme="majorHAnsi" w:hAnsiTheme="majorHAnsi" w:cstheme="majorHAnsi"/>
        </w:rPr>
      </w:pPr>
      <w:r w:rsidRPr="00641713">
        <w:rPr>
          <w:rFonts w:asciiTheme="majorHAnsi" w:hAnsiTheme="majorHAnsi" w:cstheme="majorHAnsi"/>
        </w:rPr>
        <w:t xml:space="preserve">We can help </w:t>
      </w:r>
      <w:r w:rsidR="009602CF" w:rsidRPr="00641713">
        <w:rPr>
          <w:rFonts w:asciiTheme="majorHAnsi" w:hAnsiTheme="majorHAnsi" w:cstheme="majorHAnsi"/>
        </w:rPr>
        <w:t xml:space="preserve">patients </w:t>
      </w:r>
      <w:r w:rsidRPr="00641713">
        <w:rPr>
          <w:rFonts w:asciiTheme="majorHAnsi" w:hAnsiTheme="majorHAnsi" w:cstheme="majorHAnsi"/>
        </w:rPr>
        <w:t xml:space="preserve">to </w:t>
      </w:r>
      <w:r w:rsidR="009602CF" w:rsidRPr="00641713">
        <w:rPr>
          <w:rFonts w:asciiTheme="majorHAnsi" w:hAnsiTheme="majorHAnsi" w:cstheme="majorHAnsi"/>
        </w:rPr>
        <w:t xml:space="preserve">be discharged earlier </w:t>
      </w:r>
      <w:r w:rsidRPr="00641713">
        <w:rPr>
          <w:rFonts w:asciiTheme="majorHAnsi" w:hAnsiTheme="majorHAnsi" w:cstheme="majorHAnsi"/>
        </w:rPr>
        <w:t xml:space="preserve">and </w:t>
      </w:r>
      <w:r w:rsidR="00EF519B" w:rsidRPr="00641713">
        <w:rPr>
          <w:rFonts w:asciiTheme="majorHAnsi" w:hAnsiTheme="majorHAnsi" w:cstheme="majorHAnsi"/>
        </w:rPr>
        <w:t xml:space="preserve">more </w:t>
      </w:r>
      <w:r w:rsidRPr="00641713">
        <w:rPr>
          <w:rFonts w:asciiTheme="majorHAnsi" w:hAnsiTheme="majorHAnsi" w:cstheme="majorHAnsi"/>
        </w:rPr>
        <w:t xml:space="preserve">safely </w:t>
      </w:r>
      <w:r w:rsidR="009602CF" w:rsidRPr="00641713">
        <w:rPr>
          <w:rFonts w:asciiTheme="majorHAnsi" w:hAnsiTheme="majorHAnsi" w:cstheme="majorHAnsi"/>
        </w:rPr>
        <w:t xml:space="preserve">by </w:t>
      </w:r>
    </w:p>
    <w:p w:rsidR="009602CF" w:rsidRPr="00641713" w:rsidRDefault="009602CF" w:rsidP="009602CF">
      <w:pPr>
        <w:rPr>
          <w:rFonts w:asciiTheme="majorHAnsi" w:hAnsiTheme="majorHAnsi" w:cstheme="majorHAnsi"/>
        </w:rPr>
      </w:pPr>
      <w:r w:rsidRPr="00641713">
        <w:rPr>
          <w:rFonts w:asciiTheme="majorHAnsi" w:hAnsiTheme="majorHAnsi" w:cstheme="majorHAnsi"/>
        </w:rPr>
        <w:tab/>
        <w:t xml:space="preserve">Engaging in the MDT meetings and board rounds </w:t>
      </w:r>
    </w:p>
    <w:p w:rsidR="009602CF" w:rsidRPr="00641713" w:rsidRDefault="009602CF" w:rsidP="009602CF">
      <w:pPr>
        <w:ind w:left="720"/>
        <w:rPr>
          <w:rFonts w:asciiTheme="majorHAnsi" w:hAnsiTheme="majorHAnsi" w:cstheme="majorHAnsi"/>
        </w:rPr>
      </w:pPr>
      <w:r w:rsidRPr="00641713">
        <w:rPr>
          <w:rFonts w:asciiTheme="majorHAnsi" w:hAnsiTheme="majorHAnsi" w:cstheme="majorHAnsi"/>
        </w:rPr>
        <w:t>Preparing discharge summaries in advance (at least the day before)</w:t>
      </w:r>
    </w:p>
    <w:p w:rsidR="009602CF" w:rsidRPr="00641713" w:rsidRDefault="009602CF" w:rsidP="009602CF">
      <w:pPr>
        <w:rPr>
          <w:rFonts w:asciiTheme="majorHAnsi" w:hAnsiTheme="majorHAnsi" w:cstheme="majorHAnsi"/>
        </w:rPr>
      </w:pPr>
      <w:r w:rsidRPr="00641713">
        <w:rPr>
          <w:rFonts w:asciiTheme="majorHAnsi" w:hAnsiTheme="majorHAnsi" w:cstheme="majorHAnsi"/>
        </w:rPr>
        <w:tab/>
        <w:t>Informing pharmacy of likely discharges in advance</w:t>
      </w:r>
    </w:p>
    <w:p w:rsidR="009602CF" w:rsidRPr="00641713" w:rsidRDefault="009602CF" w:rsidP="009602CF">
      <w:pPr>
        <w:rPr>
          <w:rFonts w:asciiTheme="majorHAnsi" w:hAnsiTheme="majorHAnsi" w:cstheme="majorHAnsi"/>
        </w:rPr>
      </w:pPr>
      <w:r w:rsidRPr="00641713">
        <w:rPr>
          <w:rFonts w:asciiTheme="majorHAnsi" w:hAnsiTheme="majorHAnsi" w:cstheme="majorHAnsi"/>
        </w:rPr>
        <w:tab/>
        <w:t>Avoiding unnecessary medication changes on the day of discharge</w:t>
      </w:r>
    </w:p>
    <w:p w:rsidR="009602CF" w:rsidRPr="00641713" w:rsidRDefault="009602CF" w:rsidP="009602CF">
      <w:pPr>
        <w:rPr>
          <w:rFonts w:asciiTheme="majorHAnsi" w:hAnsiTheme="majorHAnsi" w:cstheme="majorHAnsi"/>
        </w:rPr>
      </w:pPr>
      <w:r w:rsidRPr="00641713">
        <w:rPr>
          <w:rFonts w:asciiTheme="majorHAnsi" w:hAnsiTheme="majorHAnsi" w:cstheme="majorHAnsi"/>
        </w:rPr>
        <w:tab/>
        <w:t>Id</w:t>
      </w:r>
      <w:r w:rsidR="005B7315" w:rsidRPr="00641713">
        <w:rPr>
          <w:rFonts w:asciiTheme="majorHAnsi" w:hAnsiTheme="majorHAnsi" w:cstheme="majorHAnsi"/>
        </w:rPr>
        <w:t xml:space="preserve">entifying patients suitable for </w:t>
      </w:r>
      <w:r w:rsidRPr="00641713">
        <w:rPr>
          <w:rFonts w:asciiTheme="majorHAnsi" w:hAnsiTheme="majorHAnsi" w:cstheme="majorHAnsi"/>
        </w:rPr>
        <w:t>the discharge lounge</w:t>
      </w:r>
    </w:p>
    <w:p w:rsidR="009602CF" w:rsidRPr="00641713" w:rsidRDefault="009602CF" w:rsidP="009602CF">
      <w:pPr>
        <w:rPr>
          <w:rFonts w:asciiTheme="majorHAnsi" w:hAnsiTheme="majorHAnsi" w:cstheme="majorHAnsi"/>
        </w:rPr>
      </w:pPr>
    </w:p>
    <w:p w:rsidR="009602CF" w:rsidRPr="00641713" w:rsidRDefault="009602CF" w:rsidP="001C40B3">
      <w:pPr>
        <w:pStyle w:val="ListParagraph"/>
        <w:rPr>
          <w:rFonts w:asciiTheme="majorHAnsi" w:hAnsiTheme="majorHAnsi" w:cstheme="majorHAnsi"/>
          <w:b/>
        </w:rPr>
      </w:pPr>
      <w:r w:rsidRPr="00641713">
        <w:rPr>
          <w:rFonts w:asciiTheme="majorHAnsi" w:hAnsiTheme="majorHAnsi" w:cstheme="majorHAnsi"/>
          <w:b/>
        </w:rPr>
        <w:t>Discharge summaries</w:t>
      </w:r>
    </w:p>
    <w:p w:rsidR="009602CF" w:rsidRPr="00641713" w:rsidRDefault="005B7315" w:rsidP="009602CF">
      <w:pPr>
        <w:rPr>
          <w:rFonts w:asciiTheme="majorHAnsi" w:hAnsiTheme="majorHAnsi" w:cstheme="majorHAnsi"/>
        </w:rPr>
      </w:pPr>
      <w:r w:rsidRPr="00641713">
        <w:rPr>
          <w:rFonts w:asciiTheme="majorHAnsi" w:hAnsiTheme="majorHAnsi" w:cstheme="majorHAnsi"/>
        </w:rPr>
        <w:t xml:space="preserve">Accurate </w:t>
      </w:r>
      <w:r w:rsidR="00ED6303" w:rsidRPr="00641713">
        <w:rPr>
          <w:rFonts w:asciiTheme="majorHAnsi" w:hAnsiTheme="majorHAnsi" w:cstheme="majorHAnsi"/>
        </w:rPr>
        <w:t>and detailed discharge summaries are vitally important in DME</w:t>
      </w:r>
      <w:r w:rsidR="00D974DD" w:rsidRPr="00641713">
        <w:rPr>
          <w:rFonts w:asciiTheme="majorHAnsi" w:hAnsiTheme="majorHAnsi" w:cstheme="majorHAnsi"/>
        </w:rPr>
        <w:t>. The process has changed quite a lot recently (October 2014) with the introduction of eHospital/EPIC.</w:t>
      </w:r>
    </w:p>
    <w:p w:rsidR="00ED6303" w:rsidRPr="00641713" w:rsidRDefault="00ED6303" w:rsidP="009602CF">
      <w:pPr>
        <w:rPr>
          <w:rFonts w:asciiTheme="majorHAnsi" w:hAnsiTheme="majorHAnsi" w:cstheme="majorHAnsi"/>
        </w:rPr>
      </w:pPr>
    </w:p>
    <w:p w:rsidR="00EF519B" w:rsidRPr="00641713" w:rsidRDefault="007D039E" w:rsidP="009602CF">
      <w:pPr>
        <w:rPr>
          <w:rFonts w:asciiTheme="majorHAnsi" w:hAnsiTheme="majorHAnsi" w:cstheme="majorHAnsi"/>
        </w:rPr>
      </w:pPr>
      <w:r w:rsidRPr="00641713">
        <w:rPr>
          <w:rFonts w:asciiTheme="majorHAnsi" w:hAnsiTheme="majorHAnsi" w:cstheme="majorHAnsi"/>
        </w:rPr>
        <w:t>Some prin</w:t>
      </w:r>
      <w:r w:rsidR="009602CF" w:rsidRPr="00641713">
        <w:rPr>
          <w:rFonts w:asciiTheme="majorHAnsi" w:hAnsiTheme="majorHAnsi" w:cstheme="majorHAnsi"/>
        </w:rPr>
        <w:t>ciples</w:t>
      </w:r>
      <w:r w:rsidR="00EF519B" w:rsidRPr="00641713">
        <w:rPr>
          <w:rFonts w:asciiTheme="majorHAnsi" w:hAnsiTheme="majorHAnsi" w:cstheme="majorHAnsi"/>
        </w:rPr>
        <w:t>:</w:t>
      </w:r>
    </w:p>
    <w:p w:rsidR="00D974DD" w:rsidRDefault="00D974DD" w:rsidP="00D974DD">
      <w:pPr>
        <w:ind w:left="720"/>
        <w:rPr>
          <w:rFonts w:asciiTheme="majorHAnsi" w:hAnsiTheme="majorHAnsi" w:cstheme="majorHAnsi"/>
        </w:rPr>
      </w:pPr>
      <w:r w:rsidRPr="00641713">
        <w:rPr>
          <w:rFonts w:asciiTheme="majorHAnsi" w:hAnsiTheme="majorHAnsi" w:cstheme="majorHAnsi"/>
        </w:rPr>
        <w:t>There are specific templates and smart phrases available within the Trust and within DME for discharge summaries. Familiarise yourself with these as soon as you can</w:t>
      </w:r>
    </w:p>
    <w:p w:rsidR="00641713" w:rsidRDefault="00641713" w:rsidP="00D974DD">
      <w:pPr>
        <w:ind w:left="720"/>
        <w:rPr>
          <w:rFonts w:asciiTheme="majorHAnsi" w:hAnsiTheme="majorHAnsi" w:cstheme="majorHAnsi"/>
        </w:rPr>
      </w:pPr>
    </w:p>
    <w:p w:rsidR="00641713" w:rsidRPr="00641713" w:rsidRDefault="00641713" w:rsidP="00D974DD">
      <w:pPr>
        <w:ind w:left="720"/>
        <w:rPr>
          <w:rFonts w:asciiTheme="majorHAnsi" w:hAnsiTheme="majorHAnsi" w:cstheme="majorHAnsi"/>
        </w:rPr>
      </w:pPr>
      <w:r>
        <w:rPr>
          <w:rFonts w:asciiTheme="majorHAnsi" w:hAnsiTheme="majorHAnsi" w:cstheme="majorHAnsi"/>
        </w:rPr>
        <w:t>There have been considerable issues with the quality of summary information for transfers to other hospitals since the advent of ehospital. (usually for inpatient rehab). These patients need a separate transfer letter that includes current medicines and admissions prior to admission to be done via a tab on EPIC along with the discharge summary.</w:t>
      </w:r>
    </w:p>
    <w:p w:rsidR="00D974DD" w:rsidRPr="00641713" w:rsidRDefault="00D974DD" w:rsidP="00D974DD">
      <w:pPr>
        <w:ind w:left="720"/>
        <w:rPr>
          <w:rFonts w:asciiTheme="majorHAnsi" w:hAnsiTheme="majorHAnsi" w:cstheme="majorHAnsi"/>
        </w:rPr>
      </w:pPr>
    </w:p>
    <w:p w:rsidR="00EF519B" w:rsidRPr="00641713" w:rsidRDefault="008B4614" w:rsidP="00EF519B">
      <w:pPr>
        <w:ind w:left="720"/>
        <w:rPr>
          <w:rFonts w:asciiTheme="majorHAnsi" w:hAnsiTheme="majorHAnsi" w:cstheme="majorHAnsi"/>
        </w:rPr>
      </w:pPr>
      <w:r w:rsidRPr="00641713">
        <w:rPr>
          <w:rFonts w:asciiTheme="majorHAnsi" w:hAnsiTheme="majorHAnsi" w:cstheme="majorHAnsi"/>
        </w:rPr>
        <w:t>Write the summary you would want to read if you were receiving it!</w:t>
      </w:r>
    </w:p>
    <w:p w:rsidR="00EF519B" w:rsidRPr="00641713" w:rsidRDefault="00EF519B" w:rsidP="00EF519B">
      <w:pPr>
        <w:ind w:left="720"/>
        <w:rPr>
          <w:rFonts w:asciiTheme="majorHAnsi" w:hAnsiTheme="majorHAnsi" w:cstheme="majorHAnsi"/>
        </w:rPr>
      </w:pPr>
    </w:p>
    <w:p w:rsidR="00ED6303" w:rsidRPr="00641713" w:rsidRDefault="009602CF" w:rsidP="00EF519B">
      <w:pPr>
        <w:rPr>
          <w:rFonts w:asciiTheme="majorHAnsi" w:hAnsiTheme="majorHAnsi" w:cstheme="majorHAnsi"/>
        </w:rPr>
      </w:pPr>
      <w:r w:rsidRPr="00641713">
        <w:rPr>
          <w:rFonts w:asciiTheme="majorHAnsi" w:hAnsiTheme="majorHAnsi" w:cstheme="majorHAnsi"/>
        </w:rPr>
        <w:tab/>
        <w:t xml:space="preserve">Be explicit </w:t>
      </w:r>
      <w:r w:rsidR="008C691F" w:rsidRPr="00641713">
        <w:rPr>
          <w:rFonts w:asciiTheme="majorHAnsi" w:hAnsiTheme="majorHAnsi" w:cstheme="majorHAnsi"/>
        </w:rPr>
        <w:t xml:space="preserve">(but reasonable) </w:t>
      </w:r>
      <w:r w:rsidRPr="00641713">
        <w:rPr>
          <w:rFonts w:asciiTheme="majorHAnsi" w:hAnsiTheme="majorHAnsi" w:cstheme="majorHAnsi"/>
        </w:rPr>
        <w:t xml:space="preserve">about what </w:t>
      </w:r>
      <w:r w:rsidR="008C691F" w:rsidRPr="00641713">
        <w:rPr>
          <w:rFonts w:asciiTheme="majorHAnsi" w:hAnsiTheme="majorHAnsi" w:cstheme="majorHAnsi"/>
        </w:rPr>
        <w:t xml:space="preserve">the </w:t>
      </w:r>
      <w:r w:rsidRPr="00641713">
        <w:rPr>
          <w:rFonts w:asciiTheme="majorHAnsi" w:hAnsiTheme="majorHAnsi" w:cstheme="majorHAnsi"/>
        </w:rPr>
        <w:t xml:space="preserve">GP </w:t>
      </w:r>
      <w:r w:rsidR="008C691F" w:rsidRPr="00641713">
        <w:rPr>
          <w:rFonts w:asciiTheme="majorHAnsi" w:hAnsiTheme="majorHAnsi" w:cstheme="majorHAnsi"/>
        </w:rPr>
        <w:t xml:space="preserve">needs </w:t>
      </w:r>
      <w:r w:rsidRPr="00641713">
        <w:rPr>
          <w:rFonts w:asciiTheme="majorHAnsi" w:hAnsiTheme="majorHAnsi" w:cstheme="majorHAnsi"/>
        </w:rPr>
        <w:t>to do on follow u</w:t>
      </w:r>
      <w:r w:rsidR="00EF519B" w:rsidRPr="00641713">
        <w:rPr>
          <w:rFonts w:asciiTheme="majorHAnsi" w:hAnsiTheme="majorHAnsi" w:cstheme="majorHAnsi"/>
        </w:rPr>
        <w:t>p</w:t>
      </w:r>
    </w:p>
    <w:p w:rsidR="009A5B75" w:rsidRPr="00641713" w:rsidRDefault="009A5B75" w:rsidP="00ED6303">
      <w:pPr>
        <w:ind w:left="720"/>
        <w:rPr>
          <w:rFonts w:asciiTheme="majorHAnsi" w:hAnsiTheme="majorHAnsi" w:cstheme="majorHAnsi"/>
        </w:rPr>
      </w:pPr>
    </w:p>
    <w:p w:rsidR="00ED6303" w:rsidRPr="00641713" w:rsidRDefault="00ED6303" w:rsidP="00ED6303">
      <w:pPr>
        <w:ind w:left="720"/>
        <w:rPr>
          <w:rFonts w:asciiTheme="majorHAnsi" w:hAnsiTheme="majorHAnsi" w:cstheme="majorHAnsi"/>
        </w:rPr>
      </w:pPr>
      <w:r w:rsidRPr="00641713">
        <w:rPr>
          <w:rFonts w:asciiTheme="majorHAnsi" w:hAnsiTheme="majorHAnsi" w:cstheme="majorHAnsi"/>
        </w:rPr>
        <w:t xml:space="preserve">Record any end of life discussions that have taken place - consult the SpR or Consultant when </w:t>
      </w:r>
      <w:r w:rsidR="008C691F" w:rsidRPr="00641713">
        <w:rPr>
          <w:rFonts w:asciiTheme="majorHAnsi" w:hAnsiTheme="majorHAnsi" w:cstheme="majorHAnsi"/>
        </w:rPr>
        <w:t>wording sensitive information i</w:t>
      </w:r>
      <w:r w:rsidRPr="00641713">
        <w:rPr>
          <w:rFonts w:asciiTheme="majorHAnsi" w:hAnsiTheme="majorHAnsi" w:cstheme="majorHAnsi"/>
        </w:rPr>
        <w:t>n the letter</w:t>
      </w:r>
    </w:p>
    <w:p w:rsidR="00572B8F" w:rsidRPr="00641713" w:rsidRDefault="00572B8F" w:rsidP="00ED6303">
      <w:pPr>
        <w:ind w:left="720"/>
        <w:rPr>
          <w:rFonts w:asciiTheme="majorHAnsi" w:hAnsiTheme="majorHAnsi" w:cstheme="majorHAnsi"/>
        </w:rPr>
      </w:pPr>
    </w:p>
    <w:p w:rsidR="00572B8F" w:rsidRPr="00641713" w:rsidRDefault="00572B8F" w:rsidP="00ED6303">
      <w:pPr>
        <w:ind w:left="720"/>
        <w:rPr>
          <w:rFonts w:asciiTheme="majorHAnsi" w:hAnsiTheme="majorHAnsi" w:cstheme="majorHAnsi"/>
        </w:rPr>
      </w:pPr>
      <w:r w:rsidRPr="00641713">
        <w:rPr>
          <w:rFonts w:asciiTheme="majorHAnsi" w:hAnsiTheme="majorHAnsi" w:cstheme="majorHAnsi"/>
        </w:rPr>
        <w:t xml:space="preserve">Don’t forget the importance of delirium as a diagnosis </w:t>
      </w:r>
      <w:r w:rsidR="00D974DD" w:rsidRPr="00641713">
        <w:rPr>
          <w:rFonts w:asciiTheme="majorHAnsi" w:hAnsiTheme="majorHAnsi" w:cstheme="majorHAnsi"/>
        </w:rPr>
        <w:t xml:space="preserve">in the discharge summary – this tends to be underreported </w:t>
      </w:r>
      <w:r w:rsidR="00641713">
        <w:rPr>
          <w:rFonts w:asciiTheme="majorHAnsi" w:hAnsiTheme="majorHAnsi" w:cstheme="majorHAnsi"/>
        </w:rPr>
        <w:t xml:space="preserve">is now a </w:t>
      </w:r>
      <w:r w:rsidRPr="00641713">
        <w:rPr>
          <w:rFonts w:asciiTheme="majorHAnsi" w:hAnsiTheme="majorHAnsi" w:cstheme="majorHAnsi"/>
        </w:rPr>
        <w:t xml:space="preserve"> </w:t>
      </w:r>
    </w:p>
    <w:p w:rsidR="00ED6303" w:rsidRPr="00641713" w:rsidRDefault="00ED6303" w:rsidP="00ED6303">
      <w:pPr>
        <w:rPr>
          <w:rFonts w:asciiTheme="majorHAnsi" w:hAnsiTheme="majorHAnsi" w:cstheme="majorHAnsi"/>
        </w:rPr>
      </w:pPr>
    </w:p>
    <w:p w:rsidR="009602CF" w:rsidRPr="00641713" w:rsidRDefault="009602CF" w:rsidP="009602CF">
      <w:pPr>
        <w:ind w:left="720"/>
        <w:rPr>
          <w:rFonts w:asciiTheme="majorHAnsi" w:hAnsiTheme="majorHAnsi" w:cstheme="majorHAnsi"/>
        </w:rPr>
      </w:pPr>
      <w:r w:rsidRPr="00641713">
        <w:rPr>
          <w:rFonts w:asciiTheme="majorHAnsi" w:hAnsiTheme="majorHAnsi" w:cstheme="majorHAnsi"/>
        </w:rPr>
        <w:t>Do not routinely book OPD without discussion with the consultant</w:t>
      </w:r>
    </w:p>
    <w:p w:rsidR="00D974DD" w:rsidRPr="00641713" w:rsidRDefault="00D974DD" w:rsidP="009602CF">
      <w:pPr>
        <w:ind w:left="720"/>
        <w:rPr>
          <w:rFonts w:asciiTheme="majorHAnsi" w:hAnsiTheme="majorHAnsi" w:cstheme="majorHAnsi"/>
        </w:rPr>
      </w:pPr>
    </w:p>
    <w:p w:rsidR="00D974DD" w:rsidRPr="00641713" w:rsidRDefault="00D974DD" w:rsidP="009602CF">
      <w:pPr>
        <w:ind w:left="720"/>
        <w:rPr>
          <w:rFonts w:asciiTheme="majorHAnsi" w:hAnsiTheme="majorHAnsi" w:cstheme="majorHAnsi"/>
        </w:rPr>
      </w:pPr>
      <w:r w:rsidRPr="00641713">
        <w:rPr>
          <w:rFonts w:asciiTheme="majorHAnsi" w:hAnsiTheme="majorHAnsi" w:cstheme="majorHAnsi"/>
        </w:rPr>
        <w:t>With eHospital, follow up tests and appointments need to be ordered on EPIC ideally at the time th</w:t>
      </w:r>
      <w:r w:rsidR="00641713">
        <w:rPr>
          <w:rFonts w:asciiTheme="majorHAnsi" w:hAnsiTheme="majorHAnsi" w:cstheme="majorHAnsi"/>
        </w:rPr>
        <w:t>e discharge letter is being done</w:t>
      </w:r>
    </w:p>
    <w:p w:rsidR="00ED6303" w:rsidRPr="00641713" w:rsidRDefault="00ED6303" w:rsidP="009602CF">
      <w:pPr>
        <w:ind w:left="720"/>
        <w:rPr>
          <w:rFonts w:asciiTheme="majorHAnsi" w:hAnsiTheme="majorHAnsi" w:cstheme="majorHAnsi"/>
        </w:rPr>
      </w:pPr>
    </w:p>
    <w:p w:rsidR="009602CF" w:rsidRPr="00641713" w:rsidRDefault="009602CF" w:rsidP="009602CF">
      <w:pPr>
        <w:ind w:left="720"/>
        <w:rPr>
          <w:rFonts w:asciiTheme="majorHAnsi" w:hAnsiTheme="majorHAnsi" w:cstheme="majorHAnsi"/>
        </w:rPr>
      </w:pPr>
      <w:r w:rsidRPr="00641713">
        <w:rPr>
          <w:rFonts w:asciiTheme="majorHAnsi" w:hAnsiTheme="majorHAnsi" w:cstheme="majorHAnsi"/>
        </w:rPr>
        <w:t xml:space="preserve">If patients are for follow –up investigations, be clear </w:t>
      </w:r>
      <w:r w:rsidR="008C691F" w:rsidRPr="00641713">
        <w:rPr>
          <w:rFonts w:asciiTheme="majorHAnsi" w:hAnsiTheme="majorHAnsi" w:cstheme="majorHAnsi"/>
        </w:rPr>
        <w:t>regarding who is going to</w:t>
      </w:r>
      <w:r w:rsidRPr="00641713">
        <w:rPr>
          <w:rFonts w:asciiTheme="majorHAnsi" w:hAnsiTheme="majorHAnsi" w:cstheme="majorHAnsi"/>
        </w:rPr>
        <w:t xml:space="preserve"> follow up</w:t>
      </w:r>
      <w:r w:rsidR="008C691F" w:rsidRPr="00641713">
        <w:rPr>
          <w:rFonts w:asciiTheme="majorHAnsi" w:hAnsiTheme="majorHAnsi" w:cstheme="majorHAnsi"/>
        </w:rPr>
        <w:t xml:space="preserve"> the results</w:t>
      </w:r>
      <w:r w:rsidR="009A5B75" w:rsidRPr="00641713">
        <w:rPr>
          <w:rFonts w:asciiTheme="majorHAnsi" w:hAnsiTheme="majorHAnsi" w:cstheme="majorHAnsi"/>
        </w:rPr>
        <w:t>. M</w:t>
      </w:r>
      <w:r w:rsidRPr="00641713">
        <w:rPr>
          <w:rFonts w:asciiTheme="majorHAnsi" w:hAnsiTheme="majorHAnsi" w:cstheme="majorHAnsi"/>
        </w:rPr>
        <w:t>any consultants prefer to be emailed about these investigations</w:t>
      </w:r>
    </w:p>
    <w:p w:rsidR="00ED6303" w:rsidRPr="00641713" w:rsidRDefault="00ED6303" w:rsidP="009602CF">
      <w:pPr>
        <w:ind w:left="720"/>
        <w:rPr>
          <w:rFonts w:asciiTheme="majorHAnsi" w:hAnsiTheme="majorHAnsi" w:cstheme="majorHAnsi"/>
        </w:rPr>
      </w:pPr>
    </w:p>
    <w:p w:rsidR="00ED6303" w:rsidRPr="00641713" w:rsidRDefault="00ED6303" w:rsidP="009602CF">
      <w:pPr>
        <w:ind w:left="720"/>
        <w:rPr>
          <w:rFonts w:asciiTheme="majorHAnsi" w:hAnsiTheme="majorHAnsi" w:cstheme="majorHAnsi"/>
        </w:rPr>
      </w:pPr>
      <w:r w:rsidRPr="00641713">
        <w:rPr>
          <w:rFonts w:asciiTheme="majorHAnsi" w:hAnsiTheme="majorHAnsi" w:cstheme="majorHAnsi"/>
        </w:rPr>
        <w:t>Don’t forget to record the patient’s weight</w:t>
      </w:r>
    </w:p>
    <w:p w:rsidR="00ED6303" w:rsidRPr="00641713" w:rsidRDefault="00ED6303" w:rsidP="009602CF">
      <w:pPr>
        <w:ind w:left="720"/>
        <w:rPr>
          <w:rFonts w:asciiTheme="majorHAnsi" w:hAnsiTheme="majorHAnsi" w:cstheme="majorHAnsi"/>
        </w:rPr>
      </w:pPr>
    </w:p>
    <w:p w:rsidR="00107C8F" w:rsidRPr="00641713" w:rsidRDefault="00107C8F" w:rsidP="00107C8F">
      <w:pPr>
        <w:ind w:firstLine="720"/>
        <w:rPr>
          <w:rFonts w:asciiTheme="majorHAnsi" w:hAnsiTheme="majorHAnsi" w:cstheme="majorHAnsi"/>
        </w:rPr>
      </w:pPr>
      <w:r w:rsidRPr="00641713">
        <w:rPr>
          <w:rFonts w:asciiTheme="majorHAnsi" w:hAnsiTheme="majorHAnsi" w:cstheme="majorHAnsi"/>
        </w:rPr>
        <w:t xml:space="preserve">Consider information you </w:t>
      </w:r>
      <w:r w:rsidR="008C691F" w:rsidRPr="00641713">
        <w:rPr>
          <w:rFonts w:asciiTheme="majorHAnsi" w:hAnsiTheme="majorHAnsi" w:cstheme="majorHAnsi"/>
        </w:rPr>
        <w:t xml:space="preserve">can </w:t>
      </w:r>
      <w:r w:rsidR="00ED6303" w:rsidRPr="00641713">
        <w:rPr>
          <w:rFonts w:asciiTheme="majorHAnsi" w:hAnsiTheme="majorHAnsi" w:cstheme="majorHAnsi"/>
        </w:rPr>
        <w:t>put in a discharge summary that</w:t>
      </w:r>
      <w:r w:rsidR="00EF519B" w:rsidRPr="00641713">
        <w:rPr>
          <w:rFonts w:asciiTheme="majorHAnsi" w:hAnsiTheme="majorHAnsi" w:cstheme="majorHAnsi"/>
        </w:rPr>
        <w:t xml:space="preserve"> might:</w:t>
      </w:r>
    </w:p>
    <w:p w:rsidR="00107C8F" w:rsidRPr="00641713" w:rsidRDefault="00107C8F" w:rsidP="00107C8F">
      <w:pPr>
        <w:rPr>
          <w:rFonts w:asciiTheme="majorHAnsi" w:hAnsiTheme="majorHAnsi" w:cstheme="majorHAnsi"/>
        </w:rPr>
      </w:pPr>
      <w:r w:rsidRPr="00641713">
        <w:rPr>
          <w:rFonts w:asciiTheme="majorHAnsi" w:hAnsiTheme="majorHAnsi" w:cstheme="majorHAnsi"/>
        </w:rPr>
        <w:tab/>
      </w:r>
      <w:r w:rsidR="00ED6303" w:rsidRPr="00641713">
        <w:rPr>
          <w:rFonts w:asciiTheme="majorHAnsi" w:hAnsiTheme="majorHAnsi" w:cstheme="majorHAnsi"/>
        </w:rPr>
        <w:tab/>
      </w:r>
      <w:r w:rsidR="008C691F" w:rsidRPr="00641713">
        <w:rPr>
          <w:rFonts w:asciiTheme="majorHAnsi" w:hAnsiTheme="majorHAnsi" w:cstheme="majorHAnsi"/>
        </w:rPr>
        <w:t>P</w:t>
      </w:r>
      <w:r w:rsidR="00ED6303" w:rsidRPr="00641713">
        <w:rPr>
          <w:rFonts w:asciiTheme="majorHAnsi" w:hAnsiTheme="majorHAnsi" w:cstheme="majorHAnsi"/>
        </w:rPr>
        <w:t xml:space="preserve">revent the patient deteriorating </w:t>
      </w:r>
      <w:r w:rsidR="008C691F" w:rsidRPr="00641713">
        <w:rPr>
          <w:rFonts w:asciiTheme="majorHAnsi" w:hAnsiTheme="majorHAnsi" w:cstheme="majorHAnsi"/>
        </w:rPr>
        <w:t>after discharge</w:t>
      </w:r>
    </w:p>
    <w:p w:rsidR="00107C8F" w:rsidRPr="00641713" w:rsidRDefault="008C691F" w:rsidP="00ED6303">
      <w:pPr>
        <w:ind w:left="1440"/>
        <w:rPr>
          <w:rFonts w:asciiTheme="majorHAnsi" w:hAnsiTheme="majorHAnsi" w:cstheme="majorHAnsi"/>
        </w:rPr>
      </w:pPr>
      <w:r w:rsidRPr="00641713">
        <w:rPr>
          <w:rFonts w:asciiTheme="majorHAnsi" w:hAnsiTheme="majorHAnsi" w:cstheme="majorHAnsi"/>
        </w:rPr>
        <w:t>Help the GP (</w:t>
      </w:r>
      <w:r w:rsidR="00107C8F" w:rsidRPr="00641713">
        <w:rPr>
          <w:rFonts w:asciiTheme="majorHAnsi" w:hAnsiTheme="majorHAnsi" w:cstheme="majorHAnsi"/>
        </w:rPr>
        <w:t>specific follow up plans, end of life discussions</w:t>
      </w:r>
      <w:r w:rsidR="00ED6303" w:rsidRPr="00641713">
        <w:rPr>
          <w:rFonts w:asciiTheme="majorHAnsi" w:hAnsiTheme="majorHAnsi" w:cstheme="majorHAnsi"/>
        </w:rPr>
        <w:t>, results of sc</w:t>
      </w:r>
      <w:r w:rsidR="00EF519B" w:rsidRPr="00641713">
        <w:rPr>
          <w:rFonts w:asciiTheme="majorHAnsi" w:hAnsiTheme="majorHAnsi" w:cstheme="majorHAnsi"/>
        </w:rPr>
        <w:t>ans, urine/sputum culture results</w:t>
      </w:r>
      <w:r w:rsidR="00107C8F" w:rsidRPr="00641713">
        <w:rPr>
          <w:rFonts w:asciiTheme="majorHAnsi" w:hAnsiTheme="majorHAnsi" w:cstheme="majorHAnsi"/>
        </w:rPr>
        <w:t>)</w:t>
      </w:r>
    </w:p>
    <w:p w:rsidR="00107C8F" w:rsidRPr="00641713" w:rsidRDefault="00107C8F" w:rsidP="00107C8F">
      <w:pPr>
        <w:rPr>
          <w:rFonts w:asciiTheme="majorHAnsi" w:hAnsiTheme="majorHAnsi" w:cstheme="majorHAnsi"/>
        </w:rPr>
      </w:pPr>
      <w:r w:rsidRPr="00641713">
        <w:rPr>
          <w:rFonts w:asciiTheme="majorHAnsi" w:hAnsiTheme="majorHAnsi" w:cstheme="majorHAnsi"/>
        </w:rPr>
        <w:tab/>
      </w:r>
      <w:r w:rsidR="008C691F" w:rsidRPr="00641713">
        <w:rPr>
          <w:rFonts w:asciiTheme="majorHAnsi" w:hAnsiTheme="majorHAnsi" w:cstheme="majorHAnsi"/>
        </w:rPr>
        <w:tab/>
        <w:t>H</w:t>
      </w:r>
      <w:r w:rsidR="00ED6303" w:rsidRPr="00641713">
        <w:rPr>
          <w:rFonts w:asciiTheme="majorHAnsi" w:hAnsiTheme="majorHAnsi" w:cstheme="majorHAnsi"/>
        </w:rPr>
        <w:t>elp</w:t>
      </w:r>
      <w:r w:rsidRPr="00641713">
        <w:rPr>
          <w:rFonts w:asciiTheme="majorHAnsi" w:hAnsiTheme="majorHAnsi" w:cstheme="majorHAnsi"/>
        </w:rPr>
        <w:t xml:space="preserve"> prevent readmission</w:t>
      </w:r>
    </w:p>
    <w:p w:rsidR="009602CF" w:rsidRPr="00641713" w:rsidRDefault="009602CF" w:rsidP="009602CF">
      <w:pPr>
        <w:rPr>
          <w:rFonts w:asciiTheme="majorHAnsi" w:hAnsiTheme="majorHAnsi" w:cstheme="majorHAnsi"/>
        </w:rPr>
      </w:pPr>
    </w:p>
    <w:p w:rsidR="00D412F3" w:rsidRDefault="00D412F3" w:rsidP="009602CF">
      <w:pPr>
        <w:rPr>
          <w:rFonts w:asciiTheme="majorHAnsi" w:hAnsiTheme="majorHAnsi" w:cstheme="majorHAnsi"/>
          <w:b/>
          <w:sz w:val="28"/>
          <w:szCs w:val="28"/>
        </w:rPr>
      </w:pPr>
    </w:p>
    <w:p w:rsidR="009602CF" w:rsidRPr="001C40B3" w:rsidRDefault="009602CF" w:rsidP="001C40B3">
      <w:pPr>
        <w:pStyle w:val="ListParagraph"/>
        <w:numPr>
          <w:ilvl w:val="0"/>
          <w:numId w:val="12"/>
        </w:numPr>
        <w:jc w:val="center"/>
        <w:rPr>
          <w:rFonts w:asciiTheme="majorHAnsi" w:hAnsiTheme="majorHAnsi" w:cstheme="majorHAnsi"/>
          <w:b/>
          <w:u w:val="single"/>
        </w:rPr>
      </w:pPr>
      <w:r w:rsidRPr="001C40B3">
        <w:rPr>
          <w:rFonts w:asciiTheme="majorHAnsi" w:hAnsiTheme="majorHAnsi" w:cstheme="majorHAnsi"/>
          <w:b/>
          <w:u w:val="single"/>
        </w:rPr>
        <w:t>Deaths</w:t>
      </w:r>
    </w:p>
    <w:p w:rsidR="00D412F3" w:rsidRDefault="00D412F3" w:rsidP="009602CF">
      <w:pPr>
        <w:rPr>
          <w:rFonts w:asciiTheme="majorHAnsi" w:hAnsiTheme="majorHAnsi" w:cstheme="majorHAnsi"/>
          <w:b/>
        </w:rPr>
      </w:pPr>
    </w:p>
    <w:p w:rsidR="00D412F3" w:rsidRDefault="00D412F3" w:rsidP="009602CF">
      <w:pPr>
        <w:rPr>
          <w:rFonts w:asciiTheme="majorHAnsi" w:hAnsiTheme="majorHAnsi" w:cstheme="majorHAnsi"/>
          <w:b/>
        </w:rPr>
      </w:pPr>
      <w:r>
        <w:rPr>
          <w:rFonts w:asciiTheme="majorHAnsi" w:hAnsiTheme="majorHAnsi" w:cstheme="majorHAnsi"/>
          <w:b/>
        </w:rPr>
        <w:t>ALL PATIENTS WHO DIE REQUIRE A DISCHARGE SUMMARY TO BE WRITTEN ON EPIC AND SENT TO THE GP PRACTICE.</w:t>
      </w:r>
    </w:p>
    <w:p w:rsidR="00D412F3" w:rsidRDefault="00D412F3" w:rsidP="009602CF">
      <w:pPr>
        <w:rPr>
          <w:rFonts w:asciiTheme="majorHAnsi" w:hAnsiTheme="majorHAnsi" w:cstheme="majorHAnsi"/>
          <w:b/>
        </w:rPr>
      </w:pPr>
    </w:p>
    <w:p w:rsidR="00D412F3" w:rsidRDefault="00D412F3" w:rsidP="009602CF">
      <w:pPr>
        <w:rPr>
          <w:rFonts w:asciiTheme="majorHAnsi" w:hAnsiTheme="majorHAnsi" w:cstheme="majorHAnsi"/>
          <w:b/>
        </w:rPr>
      </w:pPr>
      <w:r>
        <w:rPr>
          <w:rFonts w:asciiTheme="majorHAnsi" w:hAnsiTheme="majorHAnsi" w:cstheme="majorHAnsi"/>
          <w:b/>
        </w:rPr>
        <w:t>THIS SHOULD CONCISE AND MAKE CLEAR THAT THE PATIENT HAS DIED.</w:t>
      </w:r>
    </w:p>
    <w:p w:rsidR="00D412F3" w:rsidRDefault="00D412F3" w:rsidP="009602CF">
      <w:pPr>
        <w:rPr>
          <w:rFonts w:asciiTheme="majorHAnsi" w:hAnsiTheme="majorHAnsi" w:cstheme="majorHAnsi"/>
          <w:b/>
        </w:rPr>
      </w:pPr>
    </w:p>
    <w:p w:rsidR="00D412F3" w:rsidRDefault="00D412F3" w:rsidP="00D412F3">
      <w:pPr>
        <w:jc w:val="center"/>
        <w:rPr>
          <w:rFonts w:asciiTheme="majorHAnsi" w:hAnsiTheme="majorHAnsi" w:cstheme="majorHAnsi"/>
          <w:b/>
        </w:rPr>
      </w:pPr>
      <w:r>
        <w:rPr>
          <w:rFonts w:asciiTheme="majorHAnsi" w:hAnsiTheme="majorHAnsi" w:cstheme="majorHAnsi"/>
          <w:b/>
        </w:rPr>
        <w:t>(</w:t>
      </w:r>
      <w:r w:rsidR="001C40B3">
        <w:rPr>
          <w:rFonts w:asciiTheme="majorHAnsi" w:hAnsiTheme="majorHAnsi" w:cstheme="majorHAnsi"/>
          <w:b/>
        </w:rPr>
        <w:t xml:space="preserve">the </w:t>
      </w:r>
      <w:r>
        <w:rPr>
          <w:rFonts w:asciiTheme="majorHAnsi" w:hAnsiTheme="majorHAnsi" w:cstheme="majorHAnsi"/>
          <w:b/>
        </w:rPr>
        <w:t>failure to do this has led to a number of GP complaints in recent times!</w:t>
      </w:r>
      <w:r w:rsidR="001C40B3">
        <w:rPr>
          <w:rFonts w:asciiTheme="majorHAnsi" w:hAnsiTheme="majorHAnsi" w:cstheme="majorHAnsi"/>
          <w:b/>
        </w:rPr>
        <w:t>!</w:t>
      </w:r>
      <w:r>
        <w:rPr>
          <w:rFonts w:asciiTheme="majorHAnsi" w:hAnsiTheme="majorHAnsi" w:cstheme="majorHAnsi"/>
          <w:b/>
        </w:rPr>
        <w:t>)</w:t>
      </w:r>
    </w:p>
    <w:p w:rsidR="00D412F3" w:rsidRPr="00641713" w:rsidRDefault="00D412F3" w:rsidP="00D412F3">
      <w:pPr>
        <w:jc w:val="center"/>
        <w:rPr>
          <w:rFonts w:asciiTheme="majorHAnsi" w:hAnsiTheme="majorHAnsi" w:cstheme="majorHAnsi"/>
          <w:b/>
        </w:rPr>
      </w:pPr>
    </w:p>
    <w:p w:rsidR="009602CF" w:rsidRPr="00D412F3" w:rsidRDefault="009602CF" w:rsidP="009602CF">
      <w:pPr>
        <w:rPr>
          <w:rFonts w:asciiTheme="majorHAnsi" w:hAnsiTheme="majorHAnsi" w:cstheme="majorHAnsi"/>
        </w:rPr>
      </w:pPr>
      <w:r w:rsidRPr="00D412F3">
        <w:rPr>
          <w:rFonts w:asciiTheme="majorHAnsi" w:hAnsiTheme="majorHAnsi" w:cstheme="majorHAnsi"/>
        </w:rPr>
        <w:t xml:space="preserve">Discuss all death certificates with the consultant </w:t>
      </w:r>
      <w:r w:rsidR="00ED6303" w:rsidRPr="00D412F3">
        <w:rPr>
          <w:rFonts w:asciiTheme="majorHAnsi" w:hAnsiTheme="majorHAnsi" w:cstheme="majorHAnsi"/>
        </w:rPr>
        <w:t xml:space="preserve">and record </w:t>
      </w:r>
      <w:r w:rsidR="008C691F" w:rsidRPr="00D412F3">
        <w:rPr>
          <w:rFonts w:asciiTheme="majorHAnsi" w:hAnsiTheme="majorHAnsi" w:cstheme="majorHAnsi"/>
        </w:rPr>
        <w:t xml:space="preserve">the discussion and </w:t>
      </w:r>
      <w:r w:rsidR="00ED6303" w:rsidRPr="00D412F3">
        <w:rPr>
          <w:rFonts w:asciiTheme="majorHAnsi" w:hAnsiTheme="majorHAnsi" w:cstheme="majorHAnsi"/>
        </w:rPr>
        <w:t xml:space="preserve">cause of death </w:t>
      </w:r>
      <w:r w:rsidR="008C691F" w:rsidRPr="00D412F3">
        <w:rPr>
          <w:rFonts w:asciiTheme="majorHAnsi" w:hAnsiTheme="majorHAnsi" w:cstheme="majorHAnsi"/>
        </w:rPr>
        <w:t xml:space="preserve">on the certificate </w:t>
      </w:r>
      <w:r w:rsidR="00ED6303" w:rsidRPr="00D412F3">
        <w:rPr>
          <w:rFonts w:asciiTheme="majorHAnsi" w:hAnsiTheme="majorHAnsi" w:cstheme="majorHAnsi"/>
        </w:rPr>
        <w:t>in the notes.</w:t>
      </w:r>
      <w:r w:rsidR="00D412F3" w:rsidRPr="00D412F3">
        <w:rPr>
          <w:rFonts w:asciiTheme="majorHAnsi" w:hAnsiTheme="majorHAnsi" w:cstheme="majorHAnsi"/>
        </w:rPr>
        <w:t xml:space="preserve"> Always consider whether or not a discussion with the coroner’s office is appropriate or not.</w:t>
      </w:r>
    </w:p>
    <w:p w:rsidR="00D412F3" w:rsidRDefault="00D412F3" w:rsidP="009602CF">
      <w:pPr>
        <w:rPr>
          <w:rFonts w:asciiTheme="majorHAnsi" w:hAnsiTheme="majorHAnsi" w:cstheme="majorHAnsi"/>
          <w:b/>
        </w:rPr>
      </w:pPr>
    </w:p>
    <w:p w:rsidR="00D412F3" w:rsidRDefault="00D412F3" w:rsidP="00D412F3">
      <w:pPr>
        <w:jc w:val="center"/>
        <w:rPr>
          <w:rFonts w:asciiTheme="majorHAnsi" w:hAnsiTheme="majorHAnsi" w:cstheme="majorHAnsi"/>
          <w:b/>
        </w:rPr>
      </w:pPr>
      <w:r>
        <w:rPr>
          <w:rFonts w:asciiTheme="majorHAnsi" w:hAnsiTheme="majorHAnsi" w:cstheme="majorHAnsi"/>
          <w:b/>
        </w:rPr>
        <w:t>(Cambridgeshire Coroner’s Office – 0345 045 1364)</w:t>
      </w:r>
    </w:p>
    <w:p w:rsidR="00D412F3" w:rsidRDefault="00D412F3" w:rsidP="009602CF">
      <w:pPr>
        <w:rPr>
          <w:rFonts w:asciiTheme="majorHAnsi" w:hAnsiTheme="majorHAnsi" w:cstheme="majorHAnsi"/>
          <w:b/>
        </w:rPr>
      </w:pPr>
    </w:p>
    <w:p w:rsidR="00D412F3" w:rsidRPr="00641713" w:rsidRDefault="00D412F3" w:rsidP="00D412F3">
      <w:pPr>
        <w:rPr>
          <w:rFonts w:asciiTheme="majorHAnsi" w:hAnsiTheme="majorHAnsi" w:cstheme="majorHAnsi"/>
        </w:rPr>
      </w:pPr>
      <w:r w:rsidRPr="00641713">
        <w:rPr>
          <w:rFonts w:asciiTheme="majorHAnsi" w:hAnsiTheme="majorHAnsi" w:cstheme="majorHAnsi"/>
        </w:rPr>
        <w:t>Document any discussions with the coroner’s office clearly in the notes.</w:t>
      </w:r>
      <w:r>
        <w:rPr>
          <w:rFonts w:asciiTheme="majorHAnsi" w:hAnsiTheme="majorHAnsi" w:cstheme="majorHAnsi"/>
        </w:rPr>
        <w:t xml:space="preserve"> </w:t>
      </w:r>
      <w:r w:rsidRPr="00641713">
        <w:rPr>
          <w:rFonts w:asciiTheme="majorHAnsi" w:hAnsiTheme="majorHAnsi" w:cstheme="majorHAnsi"/>
        </w:rPr>
        <w:t xml:space="preserve">Any </w:t>
      </w:r>
      <w:r>
        <w:rPr>
          <w:rFonts w:asciiTheme="majorHAnsi" w:hAnsiTheme="majorHAnsi" w:cstheme="majorHAnsi"/>
        </w:rPr>
        <w:t xml:space="preserve">such </w:t>
      </w:r>
      <w:r w:rsidRPr="00641713">
        <w:rPr>
          <w:rFonts w:asciiTheme="majorHAnsi" w:hAnsiTheme="majorHAnsi" w:cstheme="majorHAnsi"/>
        </w:rPr>
        <w:t>discussions require the completion of a coroner’s referral form to be faxed by the bereavement office along with the completed death certificate to the coroner’s office.</w:t>
      </w:r>
    </w:p>
    <w:p w:rsidR="00D412F3" w:rsidRDefault="00D412F3" w:rsidP="00D412F3">
      <w:pPr>
        <w:rPr>
          <w:rFonts w:asciiTheme="majorHAnsi" w:hAnsiTheme="majorHAnsi" w:cstheme="majorHAnsi"/>
        </w:rPr>
      </w:pPr>
    </w:p>
    <w:p w:rsidR="00D412F3" w:rsidRPr="00D412F3" w:rsidRDefault="00D412F3" w:rsidP="009602CF">
      <w:pPr>
        <w:rPr>
          <w:rFonts w:asciiTheme="majorHAnsi" w:hAnsiTheme="majorHAnsi" w:cstheme="majorHAnsi"/>
        </w:rPr>
      </w:pPr>
      <w:r w:rsidRPr="00D412F3">
        <w:rPr>
          <w:rFonts w:asciiTheme="majorHAnsi" w:hAnsiTheme="majorHAnsi" w:cstheme="majorHAnsi"/>
        </w:rPr>
        <w:t>Make sure to list significant comorbidities in part II of the form after discussion with the Consultant.</w:t>
      </w:r>
    </w:p>
    <w:p w:rsidR="00D412F3" w:rsidRPr="00641713" w:rsidRDefault="00D412F3" w:rsidP="009602CF">
      <w:pPr>
        <w:rPr>
          <w:rFonts w:asciiTheme="majorHAnsi" w:hAnsiTheme="majorHAnsi" w:cstheme="majorHAnsi"/>
          <w:b/>
        </w:rPr>
      </w:pPr>
    </w:p>
    <w:p w:rsidR="009602CF" w:rsidRDefault="00B22751" w:rsidP="009602CF">
      <w:pPr>
        <w:rPr>
          <w:rFonts w:asciiTheme="majorHAnsi" w:hAnsiTheme="majorHAnsi" w:cstheme="majorHAnsi"/>
        </w:rPr>
      </w:pPr>
      <w:r w:rsidRPr="00641713">
        <w:rPr>
          <w:rFonts w:asciiTheme="majorHAnsi" w:hAnsiTheme="majorHAnsi" w:cstheme="majorHAnsi"/>
        </w:rPr>
        <w:t>Record the time, date of death and people presen</w:t>
      </w:r>
      <w:r w:rsidR="00ED6303" w:rsidRPr="00641713">
        <w:rPr>
          <w:rFonts w:asciiTheme="majorHAnsi" w:hAnsiTheme="majorHAnsi" w:cstheme="majorHAnsi"/>
        </w:rPr>
        <w:t xml:space="preserve">t when confirming death </w:t>
      </w:r>
      <w:r w:rsidR="00D14EEB" w:rsidRPr="00641713">
        <w:rPr>
          <w:rFonts w:asciiTheme="majorHAnsi" w:hAnsiTheme="majorHAnsi" w:cstheme="majorHAnsi"/>
        </w:rPr>
        <w:t xml:space="preserve">– this is now much </w:t>
      </w:r>
      <w:r w:rsidR="00D412F3">
        <w:rPr>
          <w:rFonts w:asciiTheme="majorHAnsi" w:hAnsiTheme="majorHAnsi" w:cstheme="majorHAnsi"/>
        </w:rPr>
        <w:t>easier</w:t>
      </w:r>
      <w:r w:rsidR="00D14EEB" w:rsidRPr="00641713">
        <w:rPr>
          <w:rFonts w:asciiTheme="majorHAnsi" w:hAnsiTheme="majorHAnsi" w:cstheme="majorHAnsi"/>
        </w:rPr>
        <w:t xml:space="preserve"> to see with the ehospital system. </w:t>
      </w:r>
    </w:p>
    <w:p w:rsidR="00D412F3" w:rsidRPr="00641713" w:rsidRDefault="00D412F3" w:rsidP="009602CF">
      <w:pPr>
        <w:rPr>
          <w:rFonts w:asciiTheme="majorHAnsi" w:hAnsiTheme="majorHAnsi" w:cstheme="majorHAnsi"/>
        </w:rPr>
      </w:pPr>
    </w:p>
    <w:p w:rsidR="00A16E8B" w:rsidRPr="00641713" w:rsidRDefault="00A16E8B" w:rsidP="009602CF">
      <w:pPr>
        <w:rPr>
          <w:rFonts w:asciiTheme="majorHAnsi" w:hAnsiTheme="majorHAnsi" w:cstheme="majorHAnsi"/>
        </w:rPr>
      </w:pPr>
      <w:r w:rsidRPr="00641713">
        <w:rPr>
          <w:rFonts w:asciiTheme="majorHAnsi" w:hAnsiTheme="majorHAnsi" w:cstheme="majorHAnsi"/>
        </w:rPr>
        <w:t xml:space="preserve">Please attempt to complete cremation forms in a timely fashion so </w:t>
      </w:r>
      <w:r w:rsidR="00ED6303" w:rsidRPr="00641713">
        <w:rPr>
          <w:rFonts w:asciiTheme="majorHAnsi" w:hAnsiTheme="majorHAnsi" w:cstheme="majorHAnsi"/>
        </w:rPr>
        <w:t>tha</w:t>
      </w:r>
      <w:r w:rsidR="00243F95" w:rsidRPr="00641713">
        <w:rPr>
          <w:rFonts w:asciiTheme="majorHAnsi" w:hAnsiTheme="majorHAnsi" w:cstheme="majorHAnsi"/>
        </w:rPr>
        <w:t>t families don’t suffer undue</w:t>
      </w:r>
      <w:r w:rsidR="00ED6303" w:rsidRPr="00641713">
        <w:rPr>
          <w:rFonts w:asciiTheme="majorHAnsi" w:hAnsiTheme="majorHAnsi" w:cstheme="majorHAnsi"/>
        </w:rPr>
        <w:t xml:space="preserve"> delays when making</w:t>
      </w:r>
      <w:r w:rsidRPr="00641713">
        <w:rPr>
          <w:rFonts w:asciiTheme="majorHAnsi" w:hAnsiTheme="majorHAnsi" w:cstheme="majorHAnsi"/>
        </w:rPr>
        <w:t xml:space="preserve"> funeral arrangements </w:t>
      </w:r>
    </w:p>
    <w:p w:rsidR="006E2918" w:rsidRPr="00641713" w:rsidRDefault="006E2918" w:rsidP="009602CF">
      <w:pPr>
        <w:rPr>
          <w:rFonts w:asciiTheme="majorHAnsi" w:hAnsiTheme="majorHAnsi" w:cstheme="majorHAnsi"/>
        </w:rPr>
      </w:pPr>
    </w:p>
    <w:p w:rsidR="00B22751" w:rsidRPr="00641713" w:rsidRDefault="00B22751" w:rsidP="009602CF">
      <w:pPr>
        <w:rPr>
          <w:rFonts w:asciiTheme="majorHAnsi" w:hAnsiTheme="majorHAnsi" w:cstheme="majorHAnsi"/>
        </w:rPr>
      </w:pPr>
    </w:p>
    <w:p w:rsidR="00B22751" w:rsidRPr="001C40B3" w:rsidRDefault="008C691F" w:rsidP="001C40B3">
      <w:pPr>
        <w:pStyle w:val="ListParagraph"/>
        <w:numPr>
          <w:ilvl w:val="0"/>
          <w:numId w:val="12"/>
        </w:numPr>
        <w:jc w:val="center"/>
        <w:rPr>
          <w:rFonts w:asciiTheme="majorHAnsi" w:hAnsiTheme="majorHAnsi" w:cstheme="majorHAnsi"/>
          <w:b/>
          <w:u w:val="single"/>
        </w:rPr>
      </w:pPr>
      <w:r w:rsidRPr="001C40B3">
        <w:rPr>
          <w:rFonts w:asciiTheme="majorHAnsi" w:hAnsiTheme="majorHAnsi" w:cstheme="majorHAnsi"/>
          <w:b/>
          <w:u w:val="single"/>
        </w:rPr>
        <w:t>Annual and study leave/on call/late shifts/l</w:t>
      </w:r>
      <w:r w:rsidR="00B22751" w:rsidRPr="001C40B3">
        <w:rPr>
          <w:rFonts w:asciiTheme="majorHAnsi" w:hAnsiTheme="majorHAnsi" w:cstheme="majorHAnsi"/>
          <w:b/>
          <w:u w:val="single"/>
        </w:rPr>
        <w:t>ieu days</w:t>
      </w:r>
    </w:p>
    <w:p w:rsidR="00B22751" w:rsidRPr="00641713" w:rsidRDefault="00B22751" w:rsidP="009602CF">
      <w:pPr>
        <w:rPr>
          <w:rFonts w:asciiTheme="majorHAnsi" w:hAnsiTheme="majorHAnsi" w:cstheme="majorHAnsi"/>
        </w:rPr>
      </w:pPr>
      <w:r w:rsidRPr="00641713">
        <w:rPr>
          <w:rFonts w:asciiTheme="majorHAnsi" w:hAnsiTheme="majorHAnsi" w:cstheme="majorHAnsi"/>
        </w:rPr>
        <w:t xml:space="preserve">There should be an attempt by the doctor taking leave to arrange cover with medical staffing </w:t>
      </w:r>
      <w:r w:rsidR="00ED6303" w:rsidRPr="00641713">
        <w:rPr>
          <w:rFonts w:asciiTheme="majorHAnsi" w:hAnsiTheme="majorHAnsi" w:cstheme="majorHAnsi"/>
        </w:rPr>
        <w:t>as soon as possible</w:t>
      </w:r>
      <w:r w:rsidR="00D412F3">
        <w:rPr>
          <w:rFonts w:asciiTheme="majorHAnsi" w:hAnsiTheme="majorHAnsi" w:cstheme="majorHAnsi"/>
        </w:rPr>
        <w:t xml:space="preserve"> – ideally let medical staffing or your consultant know before the 8.15 morning report so that an attempt can be made to acquire a service needs doctor at this meeting</w:t>
      </w:r>
      <w:r w:rsidR="00ED6303" w:rsidRPr="00641713">
        <w:rPr>
          <w:rFonts w:asciiTheme="majorHAnsi" w:hAnsiTheme="majorHAnsi" w:cstheme="majorHAnsi"/>
        </w:rPr>
        <w:t>.</w:t>
      </w:r>
      <w:r w:rsidR="008C691F" w:rsidRPr="00641713">
        <w:rPr>
          <w:rFonts w:asciiTheme="majorHAnsi" w:hAnsiTheme="majorHAnsi" w:cstheme="majorHAnsi"/>
        </w:rPr>
        <w:t xml:space="preserve"> Leave forms need to be signed by your educational supervisor and by the consultant who will be present on the ward when you will be away.</w:t>
      </w:r>
      <w:r w:rsidR="00C70568" w:rsidRPr="00641713">
        <w:rPr>
          <w:rFonts w:asciiTheme="majorHAnsi" w:hAnsiTheme="majorHAnsi" w:cstheme="majorHAnsi"/>
        </w:rPr>
        <w:t xml:space="preserve"> Prolonged periods of absence should be flagged up well in advance so that cover arrangements can be organized. </w:t>
      </w:r>
      <w:r w:rsidRPr="00641713">
        <w:rPr>
          <w:rFonts w:asciiTheme="majorHAnsi" w:hAnsiTheme="majorHAnsi" w:cstheme="majorHAnsi"/>
        </w:rPr>
        <w:t>Late days and days off should be identified as early as possible so as we can predict and prevent times of unsafe levels of ward staffing.</w:t>
      </w:r>
    </w:p>
    <w:p w:rsidR="00A352BB" w:rsidRPr="00641713" w:rsidRDefault="00A352BB" w:rsidP="009602CF">
      <w:pPr>
        <w:rPr>
          <w:rFonts w:asciiTheme="majorHAnsi" w:hAnsiTheme="majorHAnsi" w:cstheme="majorHAnsi"/>
        </w:rPr>
      </w:pPr>
    </w:p>
    <w:p w:rsidR="00B22751" w:rsidRPr="00641713" w:rsidRDefault="00B22751" w:rsidP="009602CF">
      <w:pPr>
        <w:rPr>
          <w:rFonts w:asciiTheme="majorHAnsi" w:hAnsiTheme="majorHAnsi" w:cstheme="majorHAnsi"/>
        </w:rPr>
      </w:pPr>
      <w:r w:rsidRPr="00641713">
        <w:rPr>
          <w:rFonts w:asciiTheme="majorHAnsi" w:hAnsiTheme="majorHAnsi" w:cstheme="majorHAnsi"/>
        </w:rPr>
        <w:t>SpRs need to email their consultant</w:t>
      </w:r>
      <w:r w:rsidR="00103D09" w:rsidRPr="00641713">
        <w:rPr>
          <w:rFonts w:asciiTheme="majorHAnsi" w:hAnsiTheme="majorHAnsi" w:cstheme="majorHAnsi"/>
        </w:rPr>
        <w:t>, the relevant departmental secretary</w:t>
      </w:r>
      <w:r w:rsidRPr="00641713">
        <w:rPr>
          <w:rFonts w:asciiTheme="majorHAnsi" w:hAnsiTheme="majorHAnsi" w:cstheme="majorHAnsi"/>
        </w:rPr>
        <w:t xml:space="preserve"> and</w:t>
      </w:r>
      <w:r w:rsidR="00D14EEB" w:rsidRPr="00641713">
        <w:rPr>
          <w:rFonts w:asciiTheme="majorHAnsi" w:hAnsiTheme="majorHAnsi" w:cstheme="majorHAnsi"/>
        </w:rPr>
        <w:t xml:space="preserve"> clinic coordinator</w:t>
      </w:r>
      <w:r w:rsidR="008C691F" w:rsidRPr="00641713">
        <w:rPr>
          <w:rFonts w:asciiTheme="majorHAnsi" w:hAnsiTheme="majorHAnsi" w:cstheme="majorHAnsi"/>
        </w:rPr>
        <w:t xml:space="preserve"> as far in advance as possible </w:t>
      </w:r>
      <w:r w:rsidRPr="00641713">
        <w:rPr>
          <w:rFonts w:asciiTheme="majorHAnsi" w:hAnsiTheme="majorHAnsi" w:cstheme="majorHAnsi"/>
        </w:rPr>
        <w:t>to inform them of any clinic</w:t>
      </w:r>
      <w:r w:rsidR="008C691F" w:rsidRPr="00641713">
        <w:rPr>
          <w:rFonts w:asciiTheme="majorHAnsi" w:hAnsiTheme="majorHAnsi" w:cstheme="majorHAnsi"/>
        </w:rPr>
        <w:t xml:space="preserve"> absences so that clinic sizes</w:t>
      </w:r>
      <w:r w:rsidRPr="00641713">
        <w:rPr>
          <w:rFonts w:asciiTheme="majorHAnsi" w:hAnsiTheme="majorHAnsi" w:cstheme="majorHAnsi"/>
        </w:rPr>
        <w:t xml:space="preserve"> can be modified accordingly.</w:t>
      </w:r>
    </w:p>
    <w:p w:rsidR="00A352BB" w:rsidRPr="00641713" w:rsidRDefault="00A352BB" w:rsidP="009602CF">
      <w:pPr>
        <w:rPr>
          <w:rFonts w:asciiTheme="majorHAnsi" w:hAnsiTheme="majorHAnsi" w:cstheme="majorHAnsi"/>
        </w:rPr>
      </w:pPr>
    </w:p>
    <w:p w:rsidR="00B22751" w:rsidRPr="00641713" w:rsidRDefault="00A87941" w:rsidP="009602CF">
      <w:pPr>
        <w:rPr>
          <w:rFonts w:asciiTheme="majorHAnsi" w:hAnsiTheme="majorHAnsi" w:cstheme="majorHAnsi"/>
        </w:rPr>
      </w:pPr>
      <w:r w:rsidRPr="00641713">
        <w:rPr>
          <w:rFonts w:asciiTheme="majorHAnsi" w:hAnsiTheme="majorHAnsi" w:cstheme="majorHAnsi"/>
        </w:rPr>
        <w:t xml:space="preserve">On days of unexpected sick leave, you should contact both medical staffing asap to inform them </w:t>
      </w:r>
      <w:r w:rsidR="00C70568" w:rsidRPr="00641713">
        <w:rPr>
          <w:rFonts w:asciiTheme="majorHAnsi" w:hAnsiTheme="majorHAnsi" w:cstheme="majorHAnsi"/>
        </w:rPr>
        <w:t xml:space="preserve">so that they can </w:t>
      </w:r>
      <w:r w:rsidRPr="00641713">
        <w:rPr>
          <w:rFonts w:asciiTheme="majorHAnsi" w:hAnsiTheme="majorHAnsi" w:cstheme="majorHAnsi"/>
        </w:rPr>
        <w:t xml:space="preserve">try to arrange cover and </w:t>
      </w:r>
      <w:r w:rsidR="00C70568" w:rsidRPr="00641713">
        <w:rPr>
          <w:rFonts w:asciiTheme="majorHAnsi" w:hAnsiTheme="majorHAnsi" w:cstheme="majorHAnsi"/>
        </w:rPr>
        <w:t xml:space="preserve">you should </w:t>
      </w:r>
      <w:r w:rsidRPr="00641713">
        <w:rPr>
          <w:rFonts w:asciiTheme="majorHAnsi" w:hAnsiTheme="majorHAnsi" w:cstheme="majorHAnsi"/>
        </w:rPr>
        <w:t xml:space="preserve">also contact your </w:t>
      </w:r>
      <w:r w:rsidR="00C70568" w:rsidRPr="00641713">
        <w:rPr>
          <w:rFonts w:asciiTheme="majorHAnsi" w:hAnsiTheme="majorHAnsi" w:cstheme="majorHAnsi"/>
        </w:rPr>
        <w:t xml:space="preserve">SpR or </w:t>
      </w:r>
      <w:r w:rsidRPr="00641713">
        <w:rPr>
          <w:rFonts w:asciiTheme="majorHAnsi" w:hAnsiTheme="majorHAnsi" w:cstheme="majorHAnsi"/>
        </w:rPr>
        <w:t>consultant.</w:t>
      </w:r>
    </w:p>
    <w:p w:rsidR="00B22751" w:rsidRPr="00641713" w:rsidRDefault="00B22751" w:rsidP="009602CF">
      <w:pPr>
        <w:rPr>
          <w:rFonts w:asciiTheme="majorHAnsi" w:hAnsiTheme="majorHAnsi" w:cstheme="majorHAnsi"/>
        </w:rPr>
      </w:pPr>
    </w:p>
    <w:p w:rsidR="00B22751" w:rsidRPr="001C40B3" w:rsidRDefault="001C40B3" w:rsidP="007D039E">
      <w:pPr>
        <w:jc w:val="center"/>
        <w:rPr>
          <w:rFonts w:asciiTheme="majorHAnsi" w:hAnsiTheme="majorHAnsi" w:cstheme="majorHAnsi"/>
          <w:b/>
          <w:u w:val="single"/>
        </w:rPr>
      </w:pPr>
      <w:r w:rsidRPr="001C40B3">
        <w:rPr>
          <w:rFonts w:asciiTheme="majorHAnsi" w:hAnsiTheme="majorHAnsi" w:cstheme="majorHAnsi"/>
          <w:b/>
          <w:u w:val="single"/>
        </w:rPr>
        <w:t xml:space="preserve">8. </w:t>
      </w:r>
      <w:r w:rsidR="00F321ED" w:rsidRPr="001C40B3">
        <w:rPr>
          <w:rFonts w:asciiTheme="majorHAnsi" w:hAnsiTheme="majorHAnsi" w:cstheme="majorHAnsi"/>
          <w:b/>
          <w:u w:val="single"/>
        </w:rPr>
        <w:t>Life on the w</w:t>
      </w:r>
      <w:r w:rsidR="00B22751" w:rsidRPr="001C40B3">
        <w:rPr>
          <w:rFonts w:asciiTheme="majorHAnsi" w:hAnsiTheme="majorHAnsi" w:cstheme="majorHAnsi"/>
          <w:b/>
          <w:u w:val="single"/>
        </w:rPr>
        <w:t>ard</w:t>
      </w:r>
    </w:p>
    <w:p w:rsidR="00BC64E5" w:rsidRPr="00641713" w:rsidRDefault="001C40B3" w:rsidP="00BC64E5">
      <w:pPr>
        <w:rPr>
          <w:rFonts w:asciiTheme="majorHAnsi" w:hAnsiTheme="majorHAnsi" w:cstheme="majorHAnsi"/>
          <w:b/>
        </w:rPr>
      </w:pPr>
      <w:r>
        <w:rPr>
          <w:rFonts w:asciiTheme="majorHAnsi" w:hAnsiTheme="majorHAnsi" w:cstheme="majorHAnsi"/>
          <w:b/>
        </w:rPr>
        <w:t>a</w:t>
      </w:r>
      <w:r w:rsidR="00B22751" w:rsidRPr="00641713">
        <w:rPr>
          <w:rFonts w:asciiTheme="majorHAnsi" w:hAnsiTheme="majorHAnsi" w:cstheme="majorHAnsi"/>
          <w:b/>
        </w:rPr>
        <w:t xml:space="preserve">. </w:t>
      </w:r>
      <w:r w:rsidR="00BC64E5" w:rsidRPr="00641713">
        <w:rPr>
          <w:rFonts w:asciiTheme="majorHAnsi" w:hAnsiTheme="majorHAnsi" w:cstheme="majorHAnsi"/>
          <w:b/>
        </w:rPr>
        <w:t>Terms to avoid in Medicine</w:t>
      </w:r>
      <w:r w:rsidR="00A352BB" w:rsidRPr="00641713">
        <w:rPr>
          <w:rFonts w:asciiTheme="majorHAnsi" w:hAnsiTheme="majorHAnsi" w:cstheme="majorHAnsi"/>
          <w:b/>
        </w:rPr>
        <w:t xml:space="preserve"> </w:t>
      </w:r>
      <w:r w:rsidR="008C691F" w:rsidRPr="00641713">
        <w:rPr>
          <w:rFonts w:asciiTheme="majorHAnsi" w:hAnsiTheme="majorHAnsi" w:cstheme="majorHAnsi"/>
          <w:b/>
        </w:rPr>
        <w:t xml:space="preserve">for the Elderly </w:t>
      </w:r>
      <w:r w:rsidR="00A352BB" w:rsidRPr="00641713">
        <w:rPr>
          <w:rFonts w:asciiTheme="majorHAnsi" w:hAnsiTheme="majorHAnsi" w:cstheme="majorHAnsi"/>
          <w:b/>
        </w:rPr>
        <w:t>(A</w:t>
      </w:r>
      <w:r w:rsidR="00FD146F">
        <w:rPr>
          <w:rFonts w:asciiTheme="majorHAnsi" w:hAnsiTheme="majorHAnsi" w:cstheme="majorHAnsi"/>
          <w:b/>
        </w:rPr>
        <w:t>ppendix 3</w:t>
      </w:r>
      <w:r w:rsidR="00B22751" w:rsidRPr="00641713">
        <w:rPr>
          <w:rFonts w:asciiTheme="majorHAnsi" w:hAnsiTheme="majorHAnsi" w:cstheme="majorHAnsi"/>
          <w:b/>
        </w:rPr>
        <w:t>)</w:t>
      </w:r>
    </w:p>
    <w:p w:rsidR="00BC64E5" w:rsidRPr="00641713" w:rsidRDefault="00BC64E5" w:rsidP="00BC64E5">
      <w:pPr>
        <w:rPr>
          <w:rFonts w:asciiTheme="majorHAnsi" w:hAnsiTheme="majorHAnsi" w:cstheme="majorHAnsi"/>
        </w:rPr>
      </w:pPr>
      <w:r w:rsidRPr="00641713">
        <w:rPr>
          <w:rFonts w:asciiTheme="majorHAnsi" w:hAnsiTheme="majorHAnsi" w:cstheme="majorHAnsi"/>
        </w:rPr>
        <w:t>Acopia</w:t>
      </w:r>
      <w:r w:rsidR="00B22751" w:rsidRPr="00641713">
        <w:rPr>
          <w:rFonts w:asciiTheme="majorHAnsi" w:hAnsiTheme="majorHAnsi" w:cstheme="majorHAnsi"/>
        </w:rPr>
        <w:t xml:space="preserve"> – never a diagnosis and offen</w:t>
      </w:r>
      <w:r w:rsidR="00C70568" w:rsidRPr="00641713">
        <w:rPr>
          <w:rFonts w:asciiTheme="majorHAnsi" w:hAnsiTheme="majorHAnsi" w:cstheme="majorHAnsi"/>
        </w:rPr>
        <w:t>sive to patients and relatives</w:t>
      </w:r>
    </w:p>
    <w:p w:rsidR="00BC64E5" w:rsidRPr="00641713" w:rsidRDefault="00BC64E5" w:rsidP="00BC64E5">
      <w:pPr>
        <w:rPr>
          <w:rFonts w:asciiTheme="majorHAnsi" w:hAnsiTheme="majorHAnsi" w:cstheme="majorHAnsi"/>
        </w:rPr>
      </w:pPr>
      <w:r w:rsidRPr="00641713">
        <w:rPr>
          <w:rFonts w:asciiTheme="majorHAnsi" w:hAnsiTheme="majorHAnsi" w:cstheme="majorHAnsi"/>
        </w:rPr>
        <w:t>Social admission</w:t>
      </w:r>
      <w:r w:rsidR="00B22751" w:rsidRPr="00641713">
        <w:rPr>
          <w:rFonts w:asciiTheme="majorHAnsi" w:hAnsiTheme="majorHAnsi" w:cstheme="majorHAnsi"/>
        </w:rPr>
        <w:t xml:space="preserve"> – </w:t>
      </w:r>
      <w:r w:rsidR="00762EA9" w:rsidRPr="00641713">
        <w:rPr>
          <w:rFonts w:asciiTheme="majorHAnsi" w:hAnsiTheme="majorHAnsi" w:cstheme="majorHAnsi"/>
        </w:rPr>
        <w:t>again, not a diagnosis.</w:t>
      </w:r>
    </w:p>
    <w:p w:rsidR="00BC64E5" w:rsidRPr="00641713" w:rsidRDefault="00BC64E5" w:rsidP="00BC64E5">
      <w:pPr>
        <w:rPr>
          <w:rFonts w:asciiTheme="majorHAnsi" w:hAnsiTheme="majorHAnsi" w:cstheme="majorHAnsi"/>
        </w:rPr>
      </w:pPr>
      <w:r w:rsidRPr="00641713">
        <w:rPr>
          <w:rFonts w:asciiTheme="majorHAnsi" w:hAnsiTheme="majorHAnsi" w:cstheme="majorHAnsi"/>
        </w:rPr>
        <w:t>Mechanical fall</w:t>
      </w:r>
      <w:r w:rsidR="00B22751" w:rsidRPr="00641713">
        <w:rPr>
          <w:rFonts w:asciiTheme="majorHAnsi" w:hAnsiTheme="majorHAnsi" w:cstheme="majorHAnsi"/>
        </w:rPr>
        <w:t xml:space="preserve"> – falls should be considered in terms of precipitants and the patient’s risk facto</w:t>
      </w:r>
      <w:r w:rsidR="00762EA9" w:rsidRPr="00641713">
        <w:rPr>
          <w:rFonts w:asciiTheme="majorHAnsi" w:hAnsiTheme="majorHAnsi" w:cstheme="majorHAnsi"/>
        </w:rPr>
        <w:t>rs and the management plan focu</w:t>
      </w:r>
      <w:r w:rsidR="00B22751" w:rsidRPr="00641713">
        <w:rPr>
          <w:rFonts w:asciiTheme="majorHAnsi" w:hAnsiTheme="majorHAnsi" w:cstheme="majorHAnsi"/>
        </w:rPr>
        <w:t>sed accordingly</w:t>
      </w:r>
    </w:p>
    <w:p w:rsidR="00BC64E5" w:rsidRPr="00641713" w:rsidRDefault="00762EA9" w:rsidP="00BC64E5">
      <w:pPr>
        <w:rPr>
          <w:rFonts w:asciiTheme="majorHAnsi" w:hAnsiTheme="majorHAnsi" w:cstheme="majorHAnsi"/>
        </w:rPr>
      </w:pPr>
      <w:r w:rsidRPr="00641713">
        <w:rPr>
          <w:rFonts w:asciiTheme="majorHAnsi" w:hAnsiTheme="majorHAnsi" w:cstheme="majorHAnsi"/>
        </w:rPr>
        <w:t>“</w:t>
      </w:r>
      <w:r w:rsidR="00BC64E5" w:rsidRPr="00641713">
        <w:rPr>
          <w:rFonts w:asciiTheme="majorHAnsi" w:hAnsiTheme="majorHAnsi" w:cstheme="majorHAnsi"/>
        </w:rPr>
        <w:t>Off legs</w:t>
      </w:r>
      <w:r w:rsidRPr="00641713">
        <w:rPr>
          <w:rFonts w:asciiTheme="majorHAnsi" w:hAnsiTheme="majorHAnsi" w:cstheme="majorHAnsi"/>
        </w:rPr>
        <w:t>”</w:t>
      </w:r>
      <w:r w:rsidR="00B22751" w:rsidRPr="00641713">
        <w:rPr>
          <w:rFonts w:asciiTheme="majorHAnsi" w:hAnsiTheme="majorHAnsi" w:cstheme="majorHAnsi"/>
        </w:rPr>
        <w:t xml:space="preserve"> – like the above, non-specific term</w:t>
      </w:r>
    </w:p>
    <w:p w:rsidR="00BC64E5" w:rsidRPr="00641713" w:rsidRDefault="00C70568" w:rsidP="00BC64E5">
      <w:pPr>
        <w:rPr>
          <w:rFonts w:asciiTheme="majorHAnsi" w:hAnsiTheme="majorHAnsi" w:cstheme="majorHAnsi"/>
        </w:rPr>
      </w:pPr>
      <w:r w:rsidRPr="00641713">
        <w:rPr>
          <w:rFonts w:asciiTheme="majorHAnsi" w:hAnsiTheme="majorHAnsi" w:cstheme="majorHAnsi"/>
        </w:rPr>
        <w:t>“</w:t>
      </w:r>
      <w:r w:rsidR="00BC64E5" w:rsidRPr="00641713">
        <w:rPr>
          <w:rFonts w:asciiTheme="majorHAnsi" w:hAnsiTheme="majorHAnsi" w:cstheme="majorHAnsi"/>
        </w:rPr>
        <w:t>Collapse ? cause</w:t>
      </w:r>
      <w:r w:rsidRPr="00641713">
        <w:rPr>
          <w:rFonts w:asciiTheme="majorHAnsi" w:hAnsiTheme="majorHAnsi" w:cstheme="majorHAnsi"/>
        </w:rPr>
        <w:t>”</w:t>
      </w:r>
      <w:r w:rsidR="00B22751" w:rsidRPr="00641713">
        <w:rPr>
          <w:rFonts w:asciiTheme="majorHAnsi" w:hAnsiTheme="majorHAnsi" w:cstheme="majorHAnsi"/>
        </w:rPr>
        <w:t xml:space="preserve"> – is </w:t>
      </w:r>
      <w:r w:rsidRPr="00641713">
        <w:rPr>
          <w:rFonts w:asciiTheme="majorHAnsi" w:hAnsiTheme="majorHAnsi" w:cstheme="majorHAnsi"/>
        </w:rPr>
        <w:t>it a syncope?</w:t>
      </w:r>
      <w:r w:rsidR="00762EA9" w:rsidRPr="00641713">
        <w:rPr>
          <w:rFonts w:asciiTheme="majorHAnsi" w:hAnsiTheme="majorHAnsi" w:cstheme="majorHAnsi"/>
        </w:rPr>
        <w:t xml:space="preserve"> was it a fall</w:t>
      </w:r>
      <w:r w:rsidRPr="00641713">
        <w:rPr>
          <w:rFonts w:asciiTheme="majorHAnsi" w:hAnsiTheme="majorHAnsi" w:cstheme="majorHAnsi"/>
        </w:rPr>
        <w:t xml:space="preserve">? </w:t>
      </w:r>
      <w:r w:rsidR="00762EA9" w:rsidRPr="00641713">
        <w:rPr>
          <w:rFonts w:asciiTheme="majorHAnsi" w:hAnsiTheme="majorHAnsi" w:cstheme="majorHAnsi"/>
        </w:rPr>
        <w:t>Not a diagnosis.</w:t>
      </w:r>
    </w:p>
    <w:p w:rsidR="00BC64E5" w:rsidRPr="00641713" w:rsidRDefault="00C70568" w:rsidP="00BC64E5">
      <w:pPr>
        <w:rPr>
          <w:rFonts w:asciiTheme="majorHAnsi" w:hAnsiTheme="majorHAnsi" w:cstheme="majorHAnsi"/>
        </w:rPr>
      </w:pPr>
      <w:r w:rsidRPr="00641713">
        <w:rPr>
          <w:rFonts w:asciiTheme="majorHAnsi" w:hAnsiTheme="majorHAnsi" w:cstheme="majorHAnsi"/>
        </w:rPr>
        <w:t>“</w:t>
      </w:r>
      <w:r w:rsidR="00BC64E5" w:rsidRPr="00641713">
        <w:rPr>
          <w:rFonts w:asciiTheme="majorHAnsi" w:hAnsiTheme="majorHAnsi" w:cstheme="majorHAnsi"/>
        </w:rPr>
        <w:t>CVA</w:t>
      </w:r>
      <w:r w:rsidRPr="00641713">
        <w:rPr>
          <w:rFonts w:asciiTheme="majorHAnsi" w:hAnsiTheme="majorHAnsi" w:cstheme="majorHAnsi"/>
        </w:rPr>
        <w:t>”</w:t>
      </w:r>
      <w:r w:rsidR="00B22751" w:rsidRPr="00641713">
        <w:rPr>
          <w:rFonts w:asciiTheme="majorHAnsi" w:hAnsiTheme="majorHAnsi" w:cstheme="majorHAnsi"/>
        </w:rPr>
        <w:t xml:space="preserve"> – archaic term. Not an “accident”. Use the term stroke instead. </w:t>
      </w:r>
    </w:p>
    <w:p w:rsidR="00BC64E5" w:rsidRPr="00641713" w:rsidRDefault="00C70568" w:rsidP="00BC64E5">
      <w:pPr>
        <w:rPr>
          <w:rFonts w:asciiTheme="majorHAnsi" w:hAnsiTheme="majorHAnsi" w:cstheme="majorHAnsi"/>
        </w:rPr>
      </w:pPr>
      <w:r w:rsidRPr="00641713">
        <w:rPr>
          <w:rFonts w:asciiTheme="majorHAnsi" w:hAnsiTheme="majorHAnsi" w:cstheme="majorHAnsi"/>
        </w:rPr>
        <w:t>“</w:t>
      </w:r>
      <w:r w:rsidR="00BC64E5" w:rsidRPr="00641713">
        <w:rPr>
          <w:rFonts w:asciiTheme="majorHAnsi" w:hAnsiTheme="majorHAnsi" w:cstheme="majorHAnsi"/>
        </w:rPr>
        <w:t>Failed discharge/failed OT</w:t>
      </w:r>
      <w:r w:rsidRPr="00641713">
        <w:rPr>
          <w:rFonts w:asciiTheme="majorHAnsi" w:hAnsiTheme="majorHAnsi" w:cstheme="majorHAnsi"/>
        </w:rPr>
        <w:t>”</w:t>
      </w:r>
    </w:p>
    <w:p w:rsidR="00BC64E5" w:rsidRPr="00641713" w:rsidRDefault="00C70568" w:rsidP="00BC64E5">
      <w:pPr>
        <w:rPr>
          <w:rFonts w:asciiTheme="majorHAnsi" w:hAnsiTheme="majorHAnsi" w:cstheme="majorHAnsi"/>
        </w:rPr>
      </w:pPr>
      <w:r w:rsidRPr="00641713">
        <w:rPr>
          <w:rFonts w:asciiTheme="majorHAnsi" w:hAnsiTheme="majorHAnsi" w:cstheme="majorHAnsi"/>
        </w:rPr>
        <w:t>“</w:t>
      </w:r>
      <w:r w:rsidR="00BC64E5" w:rsidRPr="00641713">
        <w:rPr>
          <w:rFonts w:asciiTheme="majorHAnsi" w:hAnsiTheme="majorHAnsi" w:cstheme="majorHAnsi"/>
        </w:rPr>
        <w:t>Bed blocker</w:t>
      </w:r>
      <w:r w:rsidR="00B22751" w:rsidRPr="00641713">
        <w:rPr>
          <w:rFonts w:asciiTheme="majorHAnsi" w:hAnsiTheme="majorHAnsi" w:cstheme="majorHAnsi"/>
        </w:rPr>
        <w:t>s</w:t>
      </w:r>
      <w:r w:rsidRPr="00641713">
        <w:rPr>
          <w:rFonts w:asciiTheme="majorHAnsi" w:hAnsiTheme="majorHAnsi" w:cstheme="majorHAnsi"/>
        </w:rPr>
        <w:t>”</w:t>
      </w:r>
      <w:r w:rsidR="00B22751" w:rsidRPr="00641713">
        <w:rPr>
          <w:rFonts w:asciiTheme="majorHAnsi" w:hAnsiTheme="majorHAnsi" w:cstheme="majorHAnsi"/>
        </w:rPr>
        <w:t xml:space="preserve"> – the vast majority of patients would rather be anywhere else</w:t>
      </w:r>
    </w:p>
    <w:p w:rsidR="00533A0F" w:rsidRPr="00641713" w:rsidRDefault="00A352BB">
      <w:pPr>
        <w:rPr>
          <w:rFonts w:asciiTheme="majorHAnsi" w:hAnsiTheme="majorHAnsi" w:cstheme="majorHAnsi"/>
        </w:rPr>
      </w:pPr>
      <w:r w:rsidRPr="00641713">
        <w:rPr>
          <w:rFonts w:asciiTheme="majorHAnsi" w:hAnsiTheme="majorHAnsi" w:cstheme="majorHAnsi"/>
        </w:rPr>
        <w:t>Patronising/age inappropriate phrases eg “she’s cute”, “dear”, “my love” and so on</w:t>
      </w:r>
    </w:p>
    <w:p w:rsidR="00A352BB" w:rsidRPr="00641713" w:rsidRDefault="00C70568">
      <w:pPr>
        <w:rPr>
          <w:rFonts w:asciiTheme="majorHAnsi" w:hAnsiTheme="majorHAnsi" w:cstheme="majorHAnsi"/>
        </w:rPr>
      </w:pPr>
      <w:r w:rsidRPr="00641713">
        <w:rPr>
          <w:rFonts w:asciiTheme="majorHAnsi" w:hAnsiTheme="majorHAnsi" w:cstheme="majorHAnsi"/>
        </w:rPr>
        <w:t>See Appendix 4 for some further thoughts on this (“The Geriatric Profanisaurus”)</w:t>
      </w:r>
    </w:p>
    <w:p w:rsidR="00C70568" w:rsidRPr="00641713" w:rsidRDefault="00C70568">
      <w:pPr>
        <w:rPr>
          <w:rFonts w:asciiTheme="majorHAnsi" w:hAnsiTheme="majorHAnsi" w:cstheme="majorHAnsi"/>
        </w:rPr>
      </w:pPr>
    </w:p>
    <w:p w:rsidR="00B22751" w:rsidRPr="00641713" w:rsidRDefault="001C40B3">
      <w:pPr>
        <w:rPr>
          <w:rFonts w:asciiTheme="majorHAnsi" w:hAnsiTheme="majorHAnsi" w:cstheme="majorHAnsi"/>
          <w:b/>
        </w:rPr>
      </w:pPr>
      <w:r>
        <w:rPr>
          <w:rFonts w:asciiTheme="majorHAnsi" w:hAnsiTheme="majorHAnsi" w:cstheme="majorHAnsi"/>
          <w:b/>
        </w:rPr>
        <w:t>b</w:t>
      </w:r>
      <w:r w:rsidR="00B22751" w:rsidRPr="00641713">
        <w:rPr>
          <w:rFonts w:asciiTheme="majorHAnsi" w:hAnsiTheme="majorHAnsi" w:cstheme="majorHAnsi"/>
          <w:b/>
        </w:rPr>
        <w:t>. Talking to pa</w:t>
      </w:r>
      <w:r w:rsidR="00FD146F">
        <w:rPr>
          <w:rFonts w:asciiTheme="majorHAnsi" w:hAnsiTheme="majorHAnsi" w:cstheme="majorHAnsi"/>
          <w:b/>
        </w:rPr>
        <w:t>tients and relatives (Appendix 4 and 5</w:t>
      </w:r>
      <w:r w:rsidR="00B22751" w:rsidRPr="00641713">
        <w:rPr>
          <w:rFonts w:asciiTheme="majorHAnsi" w:hAnsiTheme="majorHAnsi" w:cstheme="majorHAnsi"/>
          <w:b/>
        </w:rPr>
        <w:t>)</w:t>
      </w:r>
    </w:p>
    <w:p w:rsidR="00B22751" w:rsidRPr="00641713" w:rsidRDefault="00B22751">
      <w:pPr>
        <w:rPr>
          <w:rFonts w:asciiTheme="majorHAnsi" w:hAnsiTheme="majorHAnsi" w:cstheme="majorHAnsi"/>
        </w:rPr>
      </w:pPr>
      <w:r w:rsidRPr="00641713">
        <w:rPr>
          <w:rFonts w:asciiTheme="majorHAnsi" w:hAnsiTheme="majorHAnsi" w:cstheme="majorHAnsi"/>
        </w:rPr>
        <w:t xml:space="preserve">Talking to relatives must either be done with </w:t>
      </w:r>
      <w:r w:rsidR="00C70568" w:rsidRPr="00641713">
        <w:rPr>
          <w:rFonts w:asciiTheme="majorHAnsi" w:hAnsiTheme="majorHAnsi" w:cstheme="majorHAnsi"/>
        </w:rPr>
        <w:t xml:space="preserve">the patient’s consent or in their </w:t>
      </w:r>
      <w:r w:rsidRPr="00641713">
        <w:rPr>
          <w:rFonts w:asciiTheme="majorHAnsi" w:hAnsiTheme="majorHAnsi" w:cstheme="majorHAnsi"/>
        </w:rPr>
        <w:t>best interests if they are unable to give consent.</w:t>
      </w:r>
      <w:r w:rsidR="00C70568" w:rsidRPr="00641713">
        <w:rPr>
          <w:rFonts w:asciiTheme="majorHAnsi" w:hAnsiTheme="majorHAnsi" w:cstheme="majorHAnsi"/>
        </w:rPr>
        <w:t xml:space="preserve"> </w:t>
      </w:r>
      <w:r w:rsidR="00D14EEB" w:rsidRPr="00641713">
        <w:rPr>
          <w:rFonts w:asciiTheme="majorHAnsi" w:hAnsiTheme="majorHAnsi" w:cstheme="majorHAnsi"/>
          <w:b/>
        </w:rPr>
        <w:t>Record this on EPIC.</w:t>
      </w:r>
    </w:p>
    <w:p w:rsidR="008B4614" w:rsidRPr="00641713" w:rsidRDefault="008B4614">
      <w:pPr>
        <w:rPr>
          <w:rFonts w:asciiTheme="majorHAnsi" w:hAnsiTheme="majorHAnsi" w:cstheme="majorHAnsi"/>
        </w:rPr>
      </w:pPr>
    </w:p>
    <w:p w:rsidR="007D039E" w:rsidRPr="00641713" w:rsidRDefault="007D039E">
      <w:pPr>
        <w:rPr>
          <w:rFonts w:asciiTheme="majorHAnsi" w:hAnsiTheme="majorHAnsi" w:cstheme="majorHAnsi"/>
        </w:rPr>
      </w:pPr>
      <w:r w:rsidRPr="00641713">
        <w:rPr>
          <w:rFonts w:asciiTheme="majorHAnsi" w:hAnsiTheme="majorHAnsi" w:cstheme="majorHAnsi"/>
        </w:rPr>
        <w:t>Proactively look to meet relatives or to call them for collateral – even it is only to introduce yourself and to provide a brief summary of the plan and to ask if</w:t>
      </w:r>
      <w:r w:rsidR="00D412F3">
        <w:rPr>
          <w:rFonts w:asciiTheme="majorHAnsi" w:hAnsiTheme="majorHAnsi" w:cstheme="majorHAnsi"/>
        </w:rPr>
        <w:t xml:space="preserve"> they have </w:t>
      </w:r>
      <w:r w:rsidRPr="00641713">
        <w:rPr>
          <w:rFonts w:asciiTheme="majorHAnsi" w:hAnsiTheme="majorHAnsi" w:cstheme="majorHAnsi"/>
        </w:rPr>
        <w:t xml:space="preserve"> </w:t>
      </w:r>
      <w:r w:rsidR="00D412F3">
        <w:rPr>
          <w:rFonts w:asciiTheme="majorHAnsi" w:hAnsiTheme="majorHAnsi" w:cstheme="majorHAnsi"/>
        </w:rPr>
        <w:t>any other concerns or questions.</w:t>
      </w:r>
    </w:p>
    <w:p w:rsidR="008B4614" w:rsidRPr="00641713" w:rsidRDefault="008B4614">
      <w:pPr>
        <w:rPr>
          <w:rFonts w:asciiTheme="majorHAnsi" w:hAnsiTheme="majorHAnsi" w:cstheme="majorHAnsi"/>
        </w:rPr>
      </w:pPr>
    </w:p>
    <w:p w:rsidR="007D039E" w:rsidRPr="00641713" w:rsidRDefault="007D039E">
      <w:pPr>
        <w:rPr>
          <w:rFonts w:asciiTheme="majorHAnsi" w:hAnsiTheme="majorHAnsi" w:cstheme="majorHAnsi"/>
        </w:rPr>
      </w:pPr>
      <w:r w:rsidRPr="00641713">
        <w:rPr>
          <w:rFonts w:asciiTheme="majorHAnsi" w:hAnsiTheme="majorHAnsi" w:cstheme="majorHAnsi"/>
        </w:rPr>
        <w:t xml:space="preserve">Be particularly proactive in seeking out and communicating with </w:t>
      </w:r>
      <w:r w:rsidR="00D412F3">
        <w:rPr>
          <w:rFonts w:asciiTheme="majorHAnsi" w:hAnsiTheme="majorHAnsi" w:cstheme="majorHAnsi"/>
        </w:rPr>
        <w:t xml:space="preserve">relatives of </w:t>
      </w:r>
      <w:r w:rsidRPr="00641713">
        <w:rPr>
          <w:rFonts w:asciiTheme="majorHAnsi" w:hAnsiTheme="majorHAnsi" w:cstheme="majorHAnsi"/>
        </w:rPr>
        <w:t>patients who are delirious, suffering pain or who are doing poorly.</w:t>
      </w:r>
      <w:r w:rsidR="008B4614" w:rsidRPr="00641713">
        <w:rPr>
          <w:rFonts w:asciiTheme="majorHAnsi" w:hAnsiTheme="majorHAnsi" w:cstheme="majorHAnsi"/>
        </w:rPr>
        <w:t xml:space="preserve"> Give relatives of patients with deliriu</w:t>
      </w:r>
      <w:r w:rsidR="00D14EEB" w:rsidRPr="00641713">
        <w:rPr>
          <w:rFonts w:asciiTheme="majorHAnsi" w:hAnsiTheme="majorHAnsi" w:cstheme="majorHAnsi"/>
        </w:rPr>
        <w:t xml:space="preserve">m a delirium information sheet </w:t>
      </w:r>
      <w:r w:rsidR="008B4614" w:rsidRPr="00641713">
        <w:rPr>
          <w:rFonts w:asciiTheme="majorHAnsi" w:hAnsiTheme="majorHAnsi" w:cstheme="majorHAnsi"/>
        </w:rPr>
        <w:t>(</w:t>
      </w:r>
      <w:r w:rsidR="00FD146F">
        <w:rPr>
          <w:rFonts w:asciiTheme="majorHAnsi" w:hAnsiTheme="majorHAnsi" w:cstheme="majorHAnsi"/>
          <w:b/>
        </w:rPr>
        <w:t>Appendix 6</w:t>
      </w:r>
      <w:r w:rsidR="008B4614" w:rsidRPr="00641713">
        <w:rPr>
          <w:rFonts w:asciiTheme="majorHAnsi" w:hAnsiTheme="majorHAnsi" w:cstheme="majorHAnsi"/>
        </w:rPr>
        <w:t xml:space="preserve">) – downloadable from CONNECT and </w:t>
      </w:r>
      <w:r w:rsidR="008B4614" w:rsidRPr="00D412F3">
        <w:rPr>
          <w:rFonts w:asciiTheme="majorHAnsi" w:hAnsiTheme="majorHAnsi" w:cstheme="majorHAnsi"/>
          <w:b/>
        </w:rPr>
        <w:t>record that you have done so in the medical record</w:t>
      </w:r>
      <w:r w:rsidR="00D412F3">
        <w:rPr>
          <w:rFonts w:asciiTheme="majorHAnsi" w:hAnsiTheme="majorHAnsi" w:cstheme="majorHAnsi"/>
        </w:rPr>
        <w:t xml:space="preserve">  (This is now a NICE DELIRIUM QUALITY STANDARD of care)</w:t>
      </w:r>
      <w:r w:rsidR="008B4614" w:rsidRPr="00641713">
        <w:rPr>
          <w:rFonts w:asciiTheme="majorHAnsi" w:hAnsiTheme="majorHAnsi" w:cstheme="majorHAnsi"/>
        </w:rPr>
        <w:t>.</w:t>
      </w:r>
    </w:p>
    <w:p w:rsidR="008B4614" w:rsidRPr="00641713" w:rsidRDefault="008B4614">
      <w:pPr>
        <w:rPr>
          <w:rFonts w:asciiTheme="majorHAnsi" w:hAnsiTheme="majorHAnsi" w:cstheme="majorHAnsi"/>
        </w:rPr>
      </w:pPr>
    </w:p>
    <w:p w:rsidR="007D039E" w:rsidRPr="00641713" w:rsidRDefault="007D039E">
      <w:pPr>
        <w:rPr>
          <w:rFonts w:asciiTheme="majorHAnsi" w:hAnsiTheme="majorHAnsi" w:cstheme="majorHAnsi"/>
        </w:rPr>
      </w:pPr>
      <w:r w:rsidRPr="00641713">
        <w:rPr>
          <w:rFonts w:asciiTheme="majorHAnsi" w:hAnsiTheme="majorHAnsi" w:cstheme="majorHAnsi"/>
          <w:b/>
        </w:rPr>
        <w:t xml:space="preserve">Always </w:t>
      </w:r>
      <w:r w:rsidR="00D14EEB" w:rsidRPr="00641713">
        <w:rPr>
          <w:rFonts w:asciiTheme="majorHAnsi" w:hAnsiTheme="majorHAnsi" w:cstheme="majorHAnsi"/>
          <w:b/>
        </w:rPr>
        <w:t xml:space="preserve">record </w:t>
      </w:r>
      <w:r w:rsidRPr="00641713">
        <w:rPr>
          <w:rFonts w:asciiTheme="majorHAnsi" w:hAnsiTheme="majorHAnsi" w:cstheme="majorHAnsi"/>
          <w:b/>
        </w:rPr>
        <w:t xml:space="preserve">the name of the relative you spoke to </w:t>
      </w:r>
      <w:r w:rsidR="00D14EEB" w:rsidRPr="00641713">
        <w:rPr>
          <w:rFonts w:asciiTheme="majorHAnsi" w:hAnsiTheme="majorHAnsi" w:cstheme="majorHAnsi"/>
          <w:b/>
        </w:rPr>
        <w:t>on EPIC</w:t>
      </w:r>
      <w:r w:rsidRPr="00641713">
        <w:rPr>
          <w:rFonts w:asciiTheme="majorHAnsi" w:hAnsiTheme="majorHAnsi" w:cstheme="majorHAnsi"/>
        </w:rPr>
        <w:t xml:space="preserve"> for your own benefit and for the benefit of others who might be involved in the future.</w:t>
      </w:r>
    </w:p>
    <w:p w:rsidR="00B22751" w:rsidRPr="00641713" w:rsidRDefault="00B22751">
      <w:pPr>
        <w:rPr>
          <w:rFonts w:asciiTheme="majorHAnsi" w:hAnsiTheme="majorHAnsi" w:cstheme="majorHAnsi"/>
        </w:rPr>
      </w:pPr>
      <w:r w:rsidRPr="00641713">
        <w:rPr>
          <w:rFonts w:asciiTheme="majorHAnsi" w:hAnsiTheme="majorHAnsi" w:cstheme="majorHAnsi"/>
        </w:rPr>
        <w:t xml:space="preserve">Document discussions using the words and terms used rather than using medical </w:t>
      </w:r>
      <w:r w:rsidR="00D14EEB" w:rsidRPr="00641713">
        <w:rPr>
          <w:rFonts w:asciiTheme="majorHAnsi" w:hAnsiTheme="majorHAnsi" w:cstheme="majorHAnsi"/>
        </w:rPr>
        <w:t>jargon.</w:t>
      </w:r>
    </w:p>
    <w:p w:rsidR="00C70568" w:rsidRPr="00641713" w:rsidRDefault="00C70568">
      <w:pPr>
        <w:rPr>
          <w:rFonts w:asciiTheme="majorHAnsi" w:hAnsiTheme="majorHAnsi" w:cstheme="majorHAnsi"/>
        </w:rPr>
      </w:pPr>
    </w:p>
    <w:p w:rsidR="00A352BB" w:rsidRPr="00641713" w:rsidRDefault="00A352BB">
      <w:pPr>
        <w:rPr>
          <w:rFonts w:asciiTheme="majorHAnsi" w:hAnsiTheme="majorHAnsi" w:cstheme="majorHAnsi"/>
        </w:rPr>
      </w:pPr>
      <w:r w:rsidRPr="00641713">
        <w:rPr>
          <w:rFonts w:asciiTheme="majorHAnsi" w:hAnsiTheme="majorHAnsi" w:cstheme="majorHAnsi"/>
        </w:rPr>
        <w:t>Be mindful of how to talk to patients with dementia. Always be respectful and age-appropriate. Be clear, direct, calm and kind. Reassure and validate feelings. Use humour if the patient enjoys it but don’t use it at their expense.</w:t>
      </w:r>
    </w:p>
    <w:p w:rsidR="00A352BB" w:rsidRPr="00641713" w:rsidRDefault="00A352BB">
      <w:pPr>
        <w:rPr>
          <w:rFonts w:asciiTheme="majorHAnsi" w:hAnsiTheme="majorHAnsi" w:cstheme="majorHAnsi"/>
        </w:rPr>
      </w:pPr>
    </w:p>
    <w:p w:rsidR="00A352BB" w:rsidRPr="00641713" w:rsidRDefault="00243F95">
      <w:pPr>
        <w:rPr>
          <w:rFonts w:asciiTheme="majorHAnsi" w:hAnsiTheme="majorHAnsi" w:cstheme="majorHAnsi"/>
        </w:rPr>
      </w:pPr>
      <w:r w:rsidRPr="00641713">
        <w:rPr>
          <w:rFonts w:asciiTheme="majorHAnsi" w:hAnsiTheme="majorHAnsi" w:cstheme="majorHAnsi"/>
          <w:b/>
        </w:rPr>
        <w:t>Appendix 6</w:t>
      </w:r>
      <w:r w:rsidR="00762EA9" w:rsidRPr="00641713">
        <w:rPr>
          <w:rFonts w:asciiTheme="majorHAnsi" w:hAnsiTheme="majorHAnsi" w:cstheme="majorHAnsi"/>
          <w:b/>
        </w:rPr>
        <w:t xml:space="preserve"> </w:t>
      </w:r>
      <w:r w:rsidR="00762EA9" w:rsidRPr="00641713">
        <w:rPr>
          <w:rFonts w:asciiTheme="majorHAnsi" w:hAnsiTheme="majorHAnsi" w:cstheme="majorHAnsi"/>
        </w:rPr>
        <w:t>includes</w:t>
      </w:r>
      <w:r w:rsidR="00A352BB" w:rsidRPr="00641713">
        <w:rPr>
          <w:rFonts w:asciiTheme="majorHAnsi" w:hAnsiTheme="majorHAnsi" w:cstheme="majorHAnsi"/>
        </w:rPr>
        <w:t xml:space="preserve"> the VERA acronym that serves as a guide to health care </w:t>
      </w:r>
      <w:r w:rsidR="00C70568" w:rsidRPr="00641713">
        <w:rPr>
          <w:rFonts w:asciiTheme="majorHAnsi" w:hAnsiTheme="majorHAnsi" w:cstheme="majorHAnsi"/>
        </w:rPr>
        <w:t xml:space="preserve">professionals </w:t>
      </w:r>
      <w:r w:rsidR="00A352BB" w:rsidRPr="00641713">
        <w:rPr>
          <w:rFonts w:asciiTheme="majorHAnsi" w:hAnsiTheme="majorHAnsi" w:cstheme="majorHAnsi"/>
        </w:rPr>
        <w:t>as to how to communicate appropriately with patients with dementia/delirium.</w:t>
      </w:r>
    </w:p>
    <w:p w:rsidR="00CE0CD1" w:rsidRPr="00641713" w:rsidRDefault="00CE0CD1" w:rsidP="007D039E">
      <w:pPr>
        <w:rPr>
          <w:rFonts w:asciiTheme="majorHAnsi" w:hAnsiTheme="majorHAnsi" w:cstheme="majorHAnsi"/>
        </w:rPr>
      </w:pPr>
    </w:p>
    <w:p w:rsidR="007D039E" w:rsidRPr="00641713" w:rsidRDefault="008B4614" w:rsidP="001C40B3">
      <w:pPr>
        <w:pStyle w:val="ListParagraph"/>
        <w:numPr>
          <w:ilvl w:val="0"/>
          <w:numId w:val="13"/>
        </w:numPr>
        <w:rPr>
          <w:rFonts w:asciiTheme="majorHAnsi" w:hAnsiTheme="majorHAnsi" w:cstheme="majorHAnsi"/>
          <w:b/>
        </w:rPr>
      </w:pPr>
      <w:r w:rsidRPr="00641713">
        <w:rPr>
          <w:rFonts w:asciiTheme="majorHAnsi" w:hAnsiTheme="majorHAnsi" w:cstheme="majorHAnsi"/>
          <w:b/>
        </w:rPr>
        <w:t>Ordering tests</w:t>
      </w:r>
      <w:r w:rsidR="009A5B75" w:rsidRPr="00641713">
        <w:rPr>
          <w:rFonts w:asciiTheme="majorHAnsi" w:hAnsiTheme="majorHAnsi" w:cstheme="majorHAnsi"/>
          <w:b/>
        </w:rPr>
        <w:t xml:space="preserve"> </w:t>
      </w:r>
    </w:p>
    <w:p w:rsidR="009A5B75" w:rsidRPr="00641713" w:rsidRDefault="009A5B75" w:rsidP="007D039E">
      <w:pPr>
        <w:rPr>
          <w:rFonts w:asciiTheme="majorHAnsi" w:hAnsiTheme="majorHAnsi" w:cstheme="majorHAnsi"/>
        </w:rPr>
      </w:pPr>
      <w:r w:rsidRPr="00641713">
        <w:rPr>
          <w:rFonts w:asciiTheme="majorHAnsi" w:hAnsiTheme="majorHAnsi" w:cstheme="majorHAnsi"/>
        </w:rPr>
        <w:t>Tests should be ordered as indicated but as a guide:</w:t>
      </w:r>
    </w:p>
    <w:p w:rsidR="009A5B75" w:rsidRPr="00641713" w:rsidRDefault="009A5B75" w:rsidP="009A5B75">
      <w:pPr>
        <w:rPr>
          <w:rFonts w:asciiTheme="majorHAnsi" w:hAnsiTheme="majorHAnsi" w:cstheme="majorHAnsi"/>
        </w:rPr>
      </w:pPr>
    </w:p>
    <w:p w:rsidR="009A5B75" w:rsidRPr="00641713" w:rsidRDefault="009A5B75" w:rsidP="009A5B75">
      <w:pPr>
        <w:ind w:firstLine="720"/>
        <w:rPr>
          <w:rFonts w:asciiTheme="majorHAnsi" w:hAnsiTheme="majorHAnsi" w:cstheme="majorHAnsi"/>
        </w:rPr>
      </w:pPr>
      <w:r w:rsidRPr="00641713">
        <w:rPr>
          <w:rFonts w:asciiTheme="majorHAnsi" w:hAnsiTheme="majorHAnsi" w:cstheme="majorHAnsi"/>
        </w:rPr>
        <w:t xml:space="preserve">Almost all patients: FBC, RP, LFT, Bone, CRP, TSH, CXR, ECG </w:t>
      </w:r>
    </w:p>
    <w:p w:rsidR="00E82C02" w:rsidRDefault="00E82C02" w:rsidP="00D412F3">
      <w:pPr>
        <w:ind w:left="720"/>
        <w:rPr>
          <w:rFonts w:asciiTheme="majorHAnsi" w:hAnsiTheme="majorHAnsi" w:cstheme="majorHAnsi"/>
        </w:rPr>
      </w:pPr>
    </w:p>
    <w:p w:rsidR="009A5B75" w:rsidRPr="00641713" w:rsidRDefault="00D412F3" w:rsidP="00D412F3">
      <w:pPr>
        <w:ind w:left="720"/>
        <w:rPr>
          <w:rFonts w:asciiTheme="majorHAnsi" w:hAnsiTheme="majorHAnsi" w:cstheme="majorHAnsi"/>
        </w:rPr>
      </w:pPr>
      <w:r>
        <w:rPr>
          <w:rFonts w:asciiTheme="majorHAnsi" w:hAnsiTheme="majorHAnsi" w:cstheme="majorHAnsi"/>
        </w:rPr>
        <w:t>“</w:t>
      </w:r>
      <w:r w:rsidR="009A5B75" w:rsidRPr="00641713">
        <w:rPr>
          <w:rFonts w:asciiTheme="majorHAnsi" w:hAnsiTheme="majorHAnsi" w:cstheme="majorHAnsi"/>
        </w:rPr>
        <w:t xml:space="preserve">Dementia </w:t>
      </w:r>
      <w:r w:rsidR="00EB356E" w:rsidRPr="00641713">
        <w:rPr>
          <w:rFonts w:asciiTheme="majorHAnsi" w:hAnsiTheme="majorHAnsi" w:cstheme="majorHAnsi"/>
        </w:rPr>
        <w:t>screen</w:t>
      </w:r>
      <w:r>
        <w:rPr>
          <w:rFonts w:asciiTheme="majorHAnsi" w:hAnsiTheme="majorHAnsi" w:cstheme="majorHAnsi"/>
        </w:rPr>
        <w:t>”</w:t>
      </w:r>
      <w:r w:rsidR="00EB356E" w:rsidRPr="00641713">
        <w:rPr>
          <w:rFonts w:asciiTheme="majorHAnsi" w:hAnsiTheme="majorHAnsi" w:cstheme="majorHAnsi"/>
        </w:rPr>
        <w:t xml:space="preserve">: B12/Fol/TSH </w:t>
      </w:r>
      <w:r w:rsidR="009A5B75" w:rsidRPr="00641713">
        <w:rPr>
          <w:rFonts w:asciiTheme="majorHAnsi" w:hAnsiTheme="majorHAnsi" w:cstheme="majorHAnsi"/>
        </w:rPr>
        <w:t>(if not i</w:t>
      </w:r>
      <w:r w:rsidR="00EB356E" w:rsidRPr="00641713">
        <w:rPr>
          <w:rFonts w:asciiTheme="majorHAnsi" w:hAnsiTheme="majorHAnsi" w:cstheme="majorHAnsi"/>
        </w:rPr>
        <w:t xml:space="preserve">n last 3-6/12). </w:t>
      </w:r>
      <w:r>
        <w:rPr>
          <w:rFonts w:asciiTheme="majorHAnsi" w:hAnsiTheme="majorHAnsi" w:cstheme="majorHAnsi"/>
        </w:rPr>
        <w:t>Consider CT head but don’t do in all e.g. if had done recently or before for the same indication</w:t>
      </w:r>
    </w:p>
    <w:p w:rsidR="00E82C02" w:rsidRDefault="00E82C02" w:rsidP="00D412F3">
      <w:pPr>
        <w:ind w:left="720"/>
        <w:rPr>
          <w:rFonts w:asciiTheme="majorHAnsi" w:hAnsiTheme="majorHAnsi" w:cstheme="majorHAnsi"/>
        </w:rPr>
      </w:pPr>
    </w:p>
    <w:p w:rsidR="009A5B75" w:rsidRDefault="009A5B75" w:rsidP="00D412F3">
      <w:pPr>
        <w:ind w:left="720"/>
        <w:rPr>
          <w:rFonts w:asciiTheme="majorHAnsi" w:hAnsiTheme="majorHAnsi" w:cstheme="majorHAnsi"/>
        </w:rPr>
      </w:pPr>
      <w:r w:rsidRPr="00641713">
        <w:rPr>
          <w:rFonts w:asciiTheme="majorHAnsi" w:hAnsiTheme="majorHAnsi" w:cstheme="majorHAnsi"/>
        </w:rPr>
        <w:t xml:space="preserve">Anaemia: </w:t>
      </w:r>
      <w:r w:rsidR="00EB356E" w:rsidRPr="00641713">
        <w:rPr>
          <w:rFonts w:asciiTheme="majorHAnsi" w:hAnsiTheme="majorHAnsi" w:cstheme="majorHAnsi"/>
        </w:rPr>
        <w:t>iron studies, B12, fol, prot electrophoresis (PPROT), urine BJP</w:t>
      </w:r>
      <w:r w:rsidR="00D412F3">
        <w:rPr>
          <w:rFonts w:asciiTheme="majorHAnsi" w:hAnsiTheme="majorHAnsi" w:cstheme="majorHAnsi"/>
        </w:rPr>
        <w:t xml:space="preserve"> – check on eMR or in the old notes if this has been worked up before or whether it is a new problem</w:t>
      </w:r>
    </w:p>
    <w:p w:rsidR="00E82C02" w:rsidRDefault="00E82C02" w:rsidP="00D412F3">
      <w:pPr>
        <w:ind w:left="720"/>
        <w:rPr>
          <w:rFonts w:asciiTheme="majorHAnsi" w:hAnsiTheme="majorHAnsi" w:cstheme="majorHAnsi"/>
        </w:rPr>
      </w:pPr>
    </w:p>
    <w:p w:rsidR="00D412F3" w:rsidRPr="00641713" w:rsidRDefault="00D412F3" w:rsidP="00D412F3">
      <w:pPr>
        <w:ind w:left="720"/>
        <w:rPr>
          <w:rFonts w:asciiTheme="majorHAnsi" w:hAnsiTheme="majorHAnsi" w:cstheme="majorHAnsi"/>
        </w:rPr>
      </w:pPr>
      <w:r>
        <w:rPr>
          <w:rFonts w:asciiTheme="majorHAnsi" w:hAnsiTheme="majorHAnsi" w:cstheme="majorHAnsi"/>
        </w:rPr>
        <w:t>If the patient has a raised ALP, do a GGT to see if it is biliary or bony (or both)</w:t>
      </w:r>
    </w:p>
    <w:p w:rsidR="009A5B75" w:rsidRPr="00641713" w:rsidRDefault="009A5B75" w:rsidP="007D039E">
      <w:pPr>
        <w:rPr>
          <w:rFonts w:asciiTheme="majorHAnsi" w:hAnsiTheme="majorHAnsi" w:cstheme="majorHAnsi"/>
        </w:rPr>
      </w:pPr>
    </w:p>
    <w:p w:rsidR="007D039E" w:rsidRPr="00641713" w:rsidRDefault="00D14EEB" w:rsidP="007D039E">
      <w:pPr>
        <w:rPr>
          <w:rFonts w:asciiTheme="majorHAnsi" w:hAnsiTheme="majorHAnsi" w:cstheme="majorHAnsi"/>
        </w:rPr>
      </w:pPr>
      <w:r w:rsidRPr="00641713">
        <w:rPr>
          <w:rFonts w:asciiTheme="majorHAnsi" w:hAnsiTheme="majorHAnsi" w:cstheme="majorHAnsi"/>
        </w:rPr>
        <w:t>Bloods are ordered on EPIC and stickers are printed out by the PAs or can be printed out directly by the ordering staff</w:t>
      </w:r>
      <w:r w:rsidR="007D039E" w:rsidRPr="00641713">
        <w:rPr>
          <w:rFonts w:asciiTheme="majorHAnsi" w:hAnsiTheme="majorHAnsi" w:cstheme="majorHAnsi"/>
        </w:rPr>
        <w:t>. PAs should be bleeped when there are bloods to be done and especially when urgent.</w:t>
      </w:r>
    </w:p>
    <w:p w:rsidR="009A5B75" w:rsidRPr="00641713" w:rsidRDefault="009A5B75" w:rsidP="007D039E">
      <w:pPr>
        <w:rPr>
          <w:rFonts w:asciiTheme="majorHAnsi" w:hAnsiTheme="majorHAnsi" w:cstheme="majorHAnsi"/>
        </w:rPr>
      </w:pPr>
    </w:p>
    <w:p w:rsidR="0080666D" w:rsidRPr="00641713" w:rsidRDefault="0080666D" w:rsidP="00C70568">
      <w:pPr>
        <w:rPr>
          <w:rFonts w:asciiTheme="majorHAnsi" w:hAnsiTheme="majorHAnsi" w:cstheme="majorHAnsi"/>
        </w:rPr>
      </w:pPr>
      <w:r w:rsidRPr="00641713">
        <w:rPr>
          <w:rFonts w:asciiTheme="majorHAnsi" w:hAnsiTheme="majorHAnsi" w:cstheme="majorHAnsi"/>
        </w:rPr>
        <w:t>Don’t order bloods unnecessarily on Fridays and on weekends unless it will change management. Also</w:t>
      </w:r>
      <w:r w:rsidR="00762EA9" w:rsidRPr="00641713">
        <w:rPr>
          <w:rFonts w:asciiTheme="majorHAnsi" w:hAnsiTheme="majorHAnsi" w:cstheme="majorHAnsi"/>
        </w:rPr>
        <w:t xml:space="preserve"> be aware of the workload for PA</w:t>
      </w:r>
      <w:r w:rsidRPr="00641713">
        <w:rPr>
          <w:rFonts w:asciiTheme="majorHAnsi" w:hAnsiTheme="majorHAnsi" w:cstheme="majorHAnsi"/>
        </w:rPr>
        <w:t>s for ordering “routine bloods” on a Monday</w:t>
      </w:r>
    </w:p>
    <w:p w:rsidR="008B4614" w:rsidRPr="00641713" w:rsidRDefault="008B4614" w:rsidP="00C70568">
      <w:pPr>
        <w:rPr>
          <w:rFonts w:asciiTheme="majorHAnsi" w:hAnsiTheme="majorHAnsi" w:cstheme="majorHAnsi"/>
        </w:rPr>
      </w:pPr>
    </w:p>
    <w:p w:rsidR="0080666D" w:rsidRPr="00641713" w:rsidRDefault="0080666D" w:rsidP="00C70568">
      <w:pPr>
        <w:rPr>
          <w:rFonts w:asciiTheme="majorHAnsi" w:hAnsiTheme="majorHAnsi" w:cstheme="majorHAnsi"/>
        </w:rPr>
      </w:pPr>
      <w:r w:rsidRPr="00641713">
        <w:rPr>
          <w:rFonts w:asciiTheme="majorHAnsi" w:hAnsiTheme="majorHAnsi" w:cstheme="majorHAnsi"/>
        </w:rPr>
        <w:t xml:space="preserve">Be selective ordering tests – </w:t>
      </w:r>
      <w:r w:rsidR="00762EA9" w:rsidRPr="00641713">
        <w:rPr>
          <w:rFonts w:asciiTheme="majorHAnsi" w:hAnsiTheme="majorHAnsi" w:cstheme="majorHAnsi"/>
        </w:rPr>
        <w:t xml:space="preserve">only order </w:t>
      </w:r>
      <w:r w:rsidR="008B4614" w:rsidRPr="00641713">
        <w:rPr>
          <w:rFonts w:asciiTheme="majorHAnsi" w:hAnsiTheme="majorHAnsi" w:cstheme="majorHAnsi"/>
        </w:rPr>
        <w:t>when they are necessary and remember to review the results or arrange for someone else to do so.</w:t>
      </w:r>
    </w:p>
    <w:p w:rsidR="008B4614" w:rsidRPr="00641713" w:rsidRDefault="008B4614" w:rsidP="00C70568">
      <w:pPr>
        <w:rPr>
          <w:rFonts w:asciiTheme="majorHAnsi" w:hAnsiTheme="majorHAnsi" w:cstheme="majorHAnsi"/>
        </w:rPr>
      </w:pPr>
    </w:p>
    <w:p w:rsidR="0080666D" w:rsidRPr="00641713" w:rsidRDefault="0080666D" w:rsidP="00C70568">
      <w:pPr>
        <w:rPr>
          <w:rFonts w:asciiTheme="majorHAnsi" w:hAnsiTheme="majorHAnsi" w:cstheme="majorHAnsi"/>
        </w:rPr>
      </w:pPr>
      <w:r w:rsidRPr="00641713">
        <w:rPr>
          <w:rFonts w:asciiTheme="majorHAnsi" w:hAnsiTheme="majorHAnsi" w:cstheme="majorHAnsi"/>
        </w:rPr>
        <w:t>If bloods are essential, check early in the day that they have been taken</w:t>
      </w:r>
    </w:p>
    <w:p w:rsidR="0080666D" w:rsidRPr="00641713" w:rsidRDefault="0080666D" w:rsidP="00C70568">
      <w:pPr>
        <w:rPr>
          <w:rFonts w:asciiTheme="majorHAnsi" w:hAnsiTheme="majorHAnsi" w:cstheme="majorHAnsi"/>
        </w:rPr>
      </w:pPr>
      <w:r w:rsidRPr="00641713">
        <w:rPr>
          <w:rFonts w:asciiTheme="majorHAnsi" w:hAnsiTheme="majorHAnsi" w:cstheme="majorHAnsi"/>
        </w:rPr>
        <w:t xml:space="preserve">If a patient’s discharge depends on </w:t>
      </w:r>
      <w:r w:rsidR="00C70568" w:rsidRPr="00641713">
        <w:rPr>
          <w:rFonts w:asciiTheme="majorHAnsi" w:hAnsiTheme="majorHAnsi" w:cstheme="majorHAnsi"/>
        </w:rPr>
        <w:t xml:space="preserve">the results of </w:t>
      </w:r>
      <w:r w:rsidRPr="00641713">
        <w:rPr>
          <w:rFonts w:asciiTheme="majorHAnsi" w:hAnsiTheme="majorHAnsi" w:cstheme="majorHAnsi"/>
        </w:rPr>
        <w:t xml:space="preserve">blood </w:t>
      </w:r>
      <w:r w:rsidR="00C70568" w:rsidRPr="00641713">
        <w:rPr>
          <w:rFonts w:asciiTheme="majorHAnsi" w:hAnsiTheme="majorHAnsi" w:cstheme="majorHAnsi"/>
        </w:rPr>
        <w:t>tests,</w:t>
      </w:r>
      <w:r w:rsidRPr="00641713">
        <w:rPr>
          <w:rFonts w:asciiTheme="majorHAnsi" w:hAnsiTheme="majorHAnsi" w:cstheme="majorHAnsi"/>
        </w:rPr>
        <w:t xml:space="preserve"> consider ordering </w:t>
      </w:r>
      <w:r w:rsidR="00C70568" w:rsidRPr="00641713">
        <w:rPr>
          <w:rFonts w:asciiTheme="majorHAnsi" w:hAnsiTheme="majorHAnsi" w:cstheme="majorHAnsi"/>
        </w:rPr>
        <w:t>them</w:t>
      </w:r>
      <w:r w:rsidRPr="00641713">
        <w:rPr>
          <w:rFonts w:asciiTheme="majorHAnsi" w:hAnsiTheme="majorHAnsi" w:cstheme="majorHAnsi"/>
        </w:rPr>
        <w:t xml:space="preserve"> the evening before rather than on th</w:t>
      </w:r>
      <w:r w:rsidR="00C70568" w:rsidRPr="00641713">
        <w:rPr>
          <w:rFonts w:asciiTheme="majorHAnsi" w:hAnsiTheme="majorHAnsi" w:cstheme="majorHAnsi"/>
        </w:rPr>
        <w:t>e day of discharge so that the patient won’t be delayed going home due to waiting for routine results.</w:t>
      </w:r>
    </w:p>
    <w:p w:rsidR="008B4614" w:rsidRPr="00641713" w:rsidRDefault="008B4614" w:rsidP="00C70568">
      <w:pPr>
        <w:rPr>
          <w:rFonts w:asciiTheme="majorHAnsi" w:hAnsiTheme="majorHAnsi" w:cstheme="majorHAnsi"/>
        </w:rPr>
      </w:pPr>
    </w:p>
    <w:p w:rsidR="008B4614" w:rsidRPr="00641713" w:rsidRDefault="008B4614" w:rsidP="00C70568">
      <w:pPr>
        <w:rPr>
          <w:rFonts w:asciiTheme="majorHAnsi" w:hAnsiTheme="majorHAnsi" w:cstheme="majorHAnsi"/>
        </w:rPr>
      </w:pPr>
      <w:r w:rsidRPr="00641713">
        <w:rPr>
          <w:rFonts w:asciiTheme="majorHAnsi" w:hAnsiTheme="majorHAnsi" w:cstheme="majorHAnsi"/>
        </w:rPr>
        <w:t xml:space="preserve">If organizing tests </w:t>
      </w:r>
      <w:r w:rsidR="0094663E" w:rsidRPr="00641713">
        <w:rPr>
          <w:rFonts w:asciiTheme="majorHAnsi" w:hAnsiTheme="majorHAnsi" w:cstheme="majorHAnsi"/>
        </w:rPr>
        <w:t>in clinic or on discharged patients</w:t>
      </w:r>
      <w:r w:rsidRPr="00641713">
        <w:rPr>
          <w:rFonts w:asciiTheme="majorHAnsi" w:hAnsiTheme="majorHAnsi" w:cstheme="majorHAnsi"/>
        </w:rPr>
        <w:t xml:space="preserve">, ensure that you are keeping </w:t>
      </w:r>
      <w:r w:rsidR="00AB782D" w:rsidRPr="00641713">
        <w:rPr>
          <w:rFonts w:asciiTheme="majorHAnsi" w:hAnsiTheme="majorHAnsi" w:cstheme="majorHAnsi"/>
        </w:rPr>
        <w:t xml:space="preserve">an eye out for the results. </w:t>
      </w:r>
      <w:r w:rsidR="00D14EEB" w:rsidRPr="00641713">
        <w:rPr>
          <w:rFonts w:asciiTheme="majorHAnsi" w:hAnsiTheme="majorHAnsi" w:cstheme="majorHAnsi"/>
        </w:rPr>
        <w:t xml:space="preserve">On EPIC, results of tests ordered should be </w:t>
      </w:r>
      <w:r w:rsidR="0094663E" w:rsidRPr="00641713">
        <w:rPr>
          <w:rFonts w:asciiTheme="majorHAnsi" w:hAnsiTheme="majorHAnsi" w:cstheme="majorHAnsi"/>
        </w:rPr>
        <w:t xml:space="preserve">automatically </w:t>
      </w:r>
      <w:r w:rsidR="00D14EEB" w:rsidRPr="00641713">
        <w:rPr>
          <w:rFonts w:asciiTheme="majorHAnsi" w:hAnsiTheme="majorHAnsi" w:cstheme="majorHAnsi"/>
        </w:rPr>
        <w:t>routed to your in</w:t>
      </w:r>
      <w:r w:rsidR="0094663E" w:rsidRPr="00641713">
        <w:rPr>
          <w:rFonts w:asciiTheme="majorHAnsi" w:hAnsiTheme="majorHAnsi" w:cstheme="majorHAnsi"/>
        </w:rPr>
        <w:t>-</w:t>
      </w:r>
      <w:r w:rsidR="00D14EEB" w:rsidRPr="00641713">
        <w:rPr>
          <w:rFonts w:asciiTheme="majorHAnsi" w:hAnsiTheme="majorHAnsi" w:cstheme="majorHAnsi"/>
        </w:rPr>
        <w:t>basket but this is not true of all investigations (e</w:t>
      </w:r>
      <w:r w:rsidR="0094663E" w:rsidRPr="00641713">
        <w:rPr>
          <w:rFonts w:asciiTheme="majorHAnsi" w:hAnsiTheme="majorHAnsi" w:cstheme="majorHAnsi"/>
        </w:rPr>
        <w:t>.</w:t>
      </w:r>
      <w:r w:rsidR="00D14EEB" w:rsidRPr="00641713">
        <w:rPr>
          <w:rFonts w:asciiTheme="majorHAnsi" w:hAnsiTheme="majorHAnsi" w:cstheme="majorHAnsi"/>
        </w:rPr>
        <w:t>g</w:t>
      </w:r>
      <w:r w:rsidR="0094663E" w:rsidRPr="00641713">
        <w:rPr>
          <w:rFonts w:asciiTheme="majorHAnsi" w:hAnsiTheme="majorHAnsi" w:cstheme="majorHAnsi"/>
        </w:rPr>
        <w:t>.</w:t>
      </w:r>
      <w:r w:rsidR="00D14EEB" w:rsidRPr="00641713">
        <w:rPr>
          <w:rFonts w:asciiTheme="majorHAnsi" w:hAnsiTheme="majorHAnsi" w:cstheme="majorHAnsi"/>
        </w:rPr>
        <w:t xml:space="preserve"> cardiology) yet so it is still worth keeping your own records of test to chase. </w:t>
      </w:r>
      <w:r w:rsidR="00AB782D" w:rsidRPr="00641713">
        <w:rPr>
          <w:rFonts w:asciiTheme="majorHAnsi" w:hAnsiTheme="majorHAnsi" w:cstheme="majorHAnsi"/>
        </w:rPr>
        <w:t>If you are moving job or leaving the Trust, make sure that you have made arrangements for someone to follow results (e.g. email the consultant responsible and/or their secretary).</w:t>
      </w:r>
    </w:p>
    <w:p w:rsidR="00AB782D" w:rsidRPr="00641713" w:rsidRDefault="00AB782D" w:rsidP="00C70568">
      <w:pPr>
        <w:rPr>
          <w:rFonts w:asciiTheme="majorHAnsi" w:hAnsiTheme="majorHAnsi" w:cstheme="majorHAnsi"/>
        </w:rPr>
      </w:pPr>
    </w:p>
    <w:p w:rsidR="008B4614" w:rsidRPr="00641713" w:rsidRDefault="008B4614" w:rsidP="00C70568">
      <w:pPr>
        <w:rPr>
          <w:rFonts w:asciiTheme="majorHAnsi" w:hAnsiTheme="majorHAnsi" w:cstheme="majorHAnsi"/>
        </w:rPr>
      </w:pPr>
      <w:r w:rsidRPr="00641713">
        <w:rPr>
          <w:rFonts w:asciiTheme="majorHAnsi" w:hAnsiTheme="majorHAnsi" w:cstheme="majorHAnsi"/>
        </w:rPr>
        <w:t xml:space="preserve">Further guidance on ordering tests is provided in </w:t>
      </w:r>
      <w:r w:rsidR="00FD146F">
        <w:rPr>
          <w:rFonts w:asciiTheme="majorHAnsi" w:hAnsiTheme="majorHAnsi" w:cstheme="majorHAnsi"/>
          <w:b/>
        </w:rPr>
        <w:t>Appendix 7</w:t>
      </w:r>
      <w:r w:rsidRPr="00641713">
        <w:rPr>
          <w:rFonts w:asciiTheme="majorHAnsi" w:hAnsiTheme="majorHAnsi" w:cstheme="majorHAnsi"/>
        </w:rPr>
        <w:t>.</w:t>
      </w:r>
    </w:p>
    <w:p w:rsidR="007D039E" w:rsidRPr="00641713" w:rsidRDefault="007D039E" w:rsidP="007D039E">
      <w:pPr>
        <w:rPr>
          <w:rFonts w:asciiTheme="majorHAnsi" w:hAnsiTheme="majorHAnsi" w:cstheme="majorHAnsi"/>
        </w:rPr>
      </w:pPr>
    </w:p>
    <w:p w:rsidR="00A352BB" w:rsidRPr="001C40B3" w:rsidRDefault="007D039E" w:rsidP="001C40B3">
      <w:pPr>
        <w:pStyle w:val="ListParagraph"/>
        <w:numPr>
          <w:ilvl w:val="0"/>
          <w:numId w:val="13"/>
        </w:numPr>
        <w:rPr>
          <w:rFonts w:asciiTheme="majorHAnsi" w:hAnsiTheme="majorHAnsi" w:cstheme="majorHAnsi"/>
        </w:rPr>
      </w:pPr>
      <w:r w:rsidRPr="001C40B3">
        <w:rPr>
          <w:rFonts w:asciiTheme="majorHAnsi" w:hAnsiTheme="majorHAnsi" w:cstheme="majorHAnsi"/>
          <w:b/>
        </w:rPr>
        <w:t>Checking results</w:t>
      </w:r>
      <w:r w:rsidR="00762EA9" w:rsidRPr="001C40B3">
        <w:rPr>
          <w:rFonts w:asciiTheme="majorHAnsi" w:hAnsiTheme="majorHAnsi" w:cstheme="majorHAnsi"/>
          <w:b/>
        </w:rPr>
        <w:t xml:space="preserve"> </w:t>
      </w:r>
    </w:p>
    <w:p w:rsidR="007D039E" w:rsidRPr="00641713" w:rsidRDefault="007D039E" w:rsidP="00A352BB">
      <w:pPr>
        <w:rPr>
          <w:rFonts w:asciiTheme="majorHAnsi" w:hAnsiTheme="majorHAnsi" w:cstheme="majorHAnsi"/>
        </w:rPr>
      </w:pPr>
      <w:r w:rsidRPr="00641713">
        <w:rPr>
          <w:rFonts w:asciiTheme="majorHAnsi" w:hAnsiTheme="majorHAnsi" w:cstheme="majorHAnsi"/>
        </w:rPr>
        <w:t>The results of investigations and outcomes of consults should be known by the end of the day.</w:t>
      </w:r>
      <w:r w:rsidR="00A352BB" w:rsidRPr="00641713">
        <w:rPr>
          <w:rFonts w:asciiTheme="majorHAnsi" w:hAnsiTheme="majorHAnsi" w:cstheme="majorHAnsi"/>
        </w:rPr>
        <w:t xml:space="preserve"> Bloods should be compared to previous results to identify trajectories of recovery or otherwise.</w:t>
      </w:r>
      <w:r w:rsidR="0094663E" w:rsidRPr="00641713">
        <w:rPr>
          <w:rFonts w:asciiTheme="majorHAnsi" w:hAnsiTheme="majorHAnsi" w:cstheme="majorHAnsi"/>
        </w:rPr>
        <w:t xml:space="preserve"> EPIC easily facilitates this.</w:t>
      </w:r>
    </w:p>
    <w:p w:rsidR="006E2918" w:rsidRPr="00641713" w:rsidRDefault="006E2918" w:rsidP="007D039E">
      <w:pPr>
        <w:rPr>
          <w:rFonts w:asciiTheme="majorHAnsi" w:hAnsiTheme="majorHAnsi" w:cstheme="majorHAnsi"/>
        </w:rPr>
      </w:pPr>
    </w:p>
    <w:p w:rsidR="007D039E" w:rsidRPr="00641713" w:rsidRDefault="007D039E" w:rsidP="007D039E">
      <w:pPr>
        <w:rPr>
          <w:rFonts w:asciiTheme="majorHAnsi" w:hAnsiTheme="majorHAnsi" w:cstheme="majorHAnsi"/>
        </w:rPr>
      </w:pPr>
      <w:r w:rsidRPr="00641713">
        <w:rPr>
          <w:rFonts w:asciiTheme="majorHAnsi" w:hAnsiTheme="majorHAnsi" w:cstheme="majorHAnsi"/>
        </w:rPr>
        <w:t>If bloods are taken late and not back by the end of the day, URGENT results to be checked should be handed over to the DME doctor on call.</w:t>
      </w:r>
      <w:r w:rsidR="00762EA9" w:rsidRPr="00641713">
        <w:rPr>
          <w:rFonts w:asciiTheme="majorHAnsi" w:hAnsiTheme="majorHAnsi" w:cstheme="majorHAnsi"/>
        </w:rPr>
        <w:t xml:space="preserve"> It is not reasonable or fair to ask on call doctors to check </w:t>
      </w:r>
      <w:r w:rsidR="00E82C02">
        <w:rPr>
          <w:rFonts w:asciiTheme="majorHAnsi" w:hAnsiTheme="majorHAnsi" w:cstheme="majorHAnsi"/>
        </w:rPr>
        <w:t xml:space="preserve">all </w:t>
      </w:r>
      <w:r w:rsidR="00762EA9" w:rsidRPr="00641713">
        <w:rPr>
          <w:rFonts w:asciiTheme="majorHAnsi" w:hAnsiTheme="majorHAnsi" w:cstheme="majorHAnsi"/>
        </w:rPr>
        <w:t>non-urgent blood results.</w:t>
      </w:r>
    </w:p>
    <w:p w:rsidR="006E2918" w:rsidRPr="00641713" w:rsidRDefault="006E2918" w:rsidP="006E2918">
      <w:pPr>
        <w:rPr>
          <w:rFonts w:asciiTheme="majorHAnsi" w:hAnsiTheme="majorHAnsi" w:cstheme="majorHAnsi"/>
        </w:rPr>
      </w:pPr>
    </w:p>
    <w:p w:rsidR="009A5B75" w:rsidRPr="001C40B3" w:rsidRDefault="006E2918" w:rsidP="001C40B3">
      <w:pPr>
        <w:pStyle w:val="ListParagraph"/>
        <w:numPr>
          <w:ilvl w:val="0"/>
          <w:numId w:val="13"/>
        </w:numPr>
        <w:rPr>
          <w:rFonts w:asciiTheme="majorHAnsi" w:hAnsiTheme="majorHAnsi" w:cstheme="majorHAnsi"/>
          <w:b/>
        </w:rPr>
      </w:pPr>
      <w:r w:rsidRPr="001C40B3">
        <w:rPr>
          <w:rFonts w:asciiTheme="majorHAnsi" w:hAnsiTheme="majorHAnsi" w:cstheme="majorHAnsi"/>
          <w:b/>
        </w:rPr>
        <w:t xml:space="preserve"> Prescribing</w:t>
      </w:r>
    </w:p>
    <w:p w:rsidR="009A5B75" w:rsidRPr="00641713" w:rsidRDefault="00E82C02" w:rsidP="0054697B">
      <w:pPr>
        <w:rPr>
          <w:rFonts w:asciiTheme="majorHAnsi" w:hAnsiTheme="majorHAnsi" w:cstheme="majorHAnsi"/>
        </w:rPr>
      </w:pPr>
      <w:r>
        <w:rPr>
          <w:rFonts w:asciiTheme="majorHAnsi" w:hAnsiTheme="majorHAnsi" w:cstheme="majorHAnsi"/>
        </w:rPr>
        <w:t>The rule of “s</w:t>
      </w:r>
      <w:r w:rsidR="009A5B75" w:rsidRPr="00641713">
        <w:rPr>
          <w:rFonts w:asciiTheme="majorHAnsi" w:hAnsiTheme="majorHAnsi" w:cstheme="majorHAnsi"/>
        </w:rPr>
        <w:t>tart low and go slow” underpins all prescribing in the elderly.</w:t>
      </w:r>
    </w:p>
    <w:p w:rsidR="0054697B" w:rsidRPr="00641713" w:rsidRDefault="0054697B" w:rsidP="0054697B">
      <w:pPr>
        <w:rPr>
          <w:rFonts w:asciiTheme="majorHAnsi" w:hAnsiTheme="majorHAnsi" w:cstheme="majorHAnsi"/>
        </w:rPr>
      </w:pPr>
    </w:p>
    <w:p w:rsidR="009A5B75" w:rsidRPr="00641713" w:rsidRDefault="0054697B" w:rsidP="009A5B75">
      <w:pPr>
        <w:rPr>
          <w:rFonts w:asciiTheme="majorHAnsi" w:hAnsiTheme="majorHAnsi" w:cstheme="majorHAnsi"/>
        </w:rPr>
      </w:pPr>
      <w:r w:rsidRPr="00641713">
        <w:rPr>
          <w:rFonts w:asciiTheme="majorHAnsi" w:hAnsiTheme="majorHAnsi" w:cstheme="majorHAnsi"/>
        </w:rPr>
        <w:t>New prescriptions of analgesics, psycho</w:t>
      </w:r>
      <w:r w:rsidR="0094663E" w:rsidRPr="00641713">
        <w:rPr>
          <w:rFonts w:asciiTheme="majorHAnsi" w:hAnsiTheme="majorHAnsi" w:cstheme="majorHAnsi"/>
        </w:rPr>
        <w:t xml:space="preserve"> </w:t>
      </w:r>
      <w:r w:rsidRPr="00641713">
        <w:rPr>
          <w:rFonts w:asciiTheme="majorHAnsi" w:hAnsiTheme="majorHAnsi" w:cstheme="majorHAnsi"/>
        </w:rPr>
        <w:t>tropics, sedatives and laxatives in particular need to be reviewed shortly after discharge by the patient’s GP</w:t>
      </w:r>
      <w:r w:rsidR="00762EA9" w:rsidRPr="00641713">
        <w:rPr>
          <w:rFonts w:asciiTheme="majorHAnsi" w:hAnsiTheme="majorHAnsi" w:cstheme="majorHAnsi"/>
        </w:rPr>
        <w:t xml:space="preserve"> (or in opd if for follow-up)</w:t>
      </w:r>
      <w:r w:rsidRPr="00641713">
        <w:rPr>
          <w:rFonts w:asciiTheme="majorHAnsi" w:hAnsiTheme="majorHAnsi" w:cstheme="majorHAnsi"/>
        </w:rPr>
        <w:t xml:space="preserve"> to ensure that they are still appropriate</w:t>
      </w:r>
      <w:r w:rsidR="00762EA9" w:rsidRPr="00641713">
        <w:rPr>
          <w:rFonts w:asciiTheme="majorHAnsi" w:hAnsiTheme="majorHAnsi" w:cstheme="majorHAnsi"/>
        </w:rPr>
        <w:t>.</w:t>
      </w:r>
    </w:p>
    <w:p w:rsidR="009A5B75" w:rsidRPr="00641713" w:rsidRDefault="009A5B75" w:rsidP="009A5B75">
      <w:pPr>
        <w:rPr>
          <w:rFonts w:asciiTheme="majorHAnsi" w:hAnsiTheme="majorHAnsi" w:cstheme="majorHAnsi"/>
        </w:rPr>
      </w:pPr>
    </w:p>
    <w:p w:rsidR="009A5B75" w:rsidRPr="00641713" w:rsidRDefault="009A5B75" w:rsidP="009A5B75">
      <w:pPr>
        <w:rPr>
          <w:rFonts w:asciiTheme="majorHAnsi" w:hAnsiTheme="majorHAnsi" w:cstheme="majorHAnsi"/>
        </w:rPr>
      </w:pPr>
      <w:r w:rsidRPr="00641713">
        <w:rPr>
          <w:rFonts w:asciiTheme="majorHAnsi" w:hAnsiTheme="majorHAnsi" w:cstheme="majorHAnsi"/>
        </w:rPr>
        <w:t>If a patient weighs &lt; 50 kg, max paracetamol dose is 3g/day; dalteparin dose should be reduced to 2,500IUs.</w:t>
      </w:r>
    </w:p>
    <w:p w:rsidR="009A5B75" w:rsidRPr="00641713" w:rsidRDefault="009A5B75" w:rsidP="009A5B75">
      <w:pPr>
        <w:rPr>
          <w:rFonts w:asciiTheme="majorHAnsi" w:hAnsiTheme="majorHAnsi" w:cstheme="majorHAnsi"/>
        </w:rPr>
      </w:pPr>
    </w:p>
    <w:p w:rsidR="009A5B75" w:rsidRPr="00641713" w:rsidRDefault="009A5B75" w:rsidP="009A5B75">
      <w:pPr>
        <w:rPr>
          <w:rFonts w:asciiTheme="majorHAnsi" w:hAnsiTheme="majorHAnsi" w:cstheme="majorHAnsi"/>
        </w:rPr>
      </w:pPr>
      <w:r w:rsidRPr="00641713">
        <w:rPr>
          <w:rFonts w:asciiTheme="majorHAnsi" w:hAnsiTheme="majorHAnsi" w:cstheme="majorHAnsi"/>
        </w:rPr>
        <w:t>If a patient is on ACS protocol, don’t forget to switch over to prophylactic dalteparin afterwards if their VTE assessment suggests they need it</w:t>
      </w:r>
    </w:p>
    <w:p w:rsidR="0054697B" w:rsidRPr="00641713" w:rsidRDefault="0054697B" w:rsidP="0054697B">
      <w:pPr>
        <w:rPr>
          <w:rFonts w:asciiTheme="majorHAnsi" w:hAnsiTheme="majorHAnsi" w:cstheme="majorHAnsi"/>
        </w:rPr>
      </w:pPr>
    </w:p>
    <w:p w:rsidR="0080666D" w:rsidRPr="00641713" w:rsidRDefault="0080666D" w:rsidP="0054697B">
      <w:pPr>
        <w:rPr>
          <w:rFonts w:asciiTheme="majorHAnsi" w:hAnsiTheme="majorHAnsi" w:cstheme="majorHAnsi"/>
        </w:rPr>
      </w:pPr>
      <w:r w:rsidRPr="00641713">
        <w:rPr>
          <w:rFonts w:asciiTheme="majorHAnsi" w:hAnsiTheme="majorHAnsi" w:cstheme="majorHAnsi"/>
        </w:rPr>
        <w:t xml:space="preserve">Avoid making minor medication changes on the day of discharge unless absolutely necessary </w:t>
      </w:r>
      <w:r w:rsidR="00C70568" w:rsidRPr="00641713">
        <w:rPr>
          <w:rFonts w:asciiTheme="majorHAnsi" w:hAnsiTheme="majorHAnsi" w:cstheme="majorHAnsi"/>
        </w:rPr>
        <w:t>as these are</w:t>
      </w:r>
      <w:r w:rsidRPr="00641713">
        <w:rPr>
          <w:rFonts w:asciiTheme="majorHAnsi" w:hAnsiTheme="majorHAnsi" w:cstheme="majorHAnsi"/>
        </w:rPr>
        <w:t xml:space="preserve"> likely to delay the patient going home</w:t>
      </w:r>
    </w:p>
    <w:p w:rsidR="003B278A" w:rsidRPr="00641713" w:rsidRDefault="003B278A" w:rsidP="00762EA9">
      <w:pPr>
        <w:rPr>
          <w:rFonts w:asciiTheme="majorHAnsi" w:hAnsiTheme="majorHAnsi" w:cstheme="majorHAnsi"/>
        </w:rPr>
      </w:pPr>
    </w:p>
    <w:p w:rsidR="00AB782D" w:rsidRPr="00641713" w:rsidRDefault="00E82C02" w:rsidP="00762EA9">
      <w:pPr>
        <w:rPr>
          <w:rFonts w:asciiTheme="majorHAnsi" w:hAnsiTheme="majorHAnsi" w:cstheme="majorHAnsi"/>
        </w:rPr>
      </w:pPr>
      <w:r>
        <w:rPr>
          <w:rFonts w:asciiTheme="majorHAnsi" w:hAnsiTheme="majorHAnsi" w:cstheme="majorHAnsi"/>
        </w:rPr>
        <w:t>Check the times that Parkinson</w:t>
      </w:r>
      <w:r w:rsidR="00AB782D" w:rsidRPr="00641713">
        <w:rPr>
          <w:rFonts w:asciiTheme="majorHAnsi" w:hAnsiTheme="majorHAnsi" w:cstheme="majorHAnsi"/>
        </w:rPr>
        <w:t>s</w:t>
      </w:r>
      <w:r>
        <w:rPr>
          <w:rFonts w:asciiTheme="majorHAnsi" w:hAnsiTheme="majorHAnsi" w:cstheme="majorHAnsi"/>
        </w:rPr>
        <w:t>’</w:t>
      </w:r>
      <w:r w:rsidR="00AB782D" w:rsidRPr="00641713">
        <w:rPr>
          <w:rFonts w:asciiTheme="majorHAnsi" w:hAnsiTheme="majorHAnsi" w:cstheme="majorHAnsi"/>
        </w:rPr>
        <w:t xml:space="preserve"> drugs are taken at home and prescribe them at these times. </w:t>
      </w:r>
    </w:p>
    <w:p w:rsidR="00AB782D" w:rsidRPr="00641713" w:rsidRDefault="00AB782D" w:rsidP="00762EA9">
      <w:pPr>
        <w:rPr>
          <w:rFonts w:asciiTheme="majorHAnsi" w:hAnsiTheme="majorHAnsi" w:cstheme="majorHAnsi"/>
        </w:rPr>
      </w:pPr>
    </w:p>
    <w:p w:rsidR="009A5B75" w:rsidRPr="00641713" w:rsidRDefault="003B278A" w:rsidP="00762EA9">
      <w:pPr>
        <w:rPr>
          <w:rFonts w:asciiTheme="majorHAnsi" w:hAnsiTheme="majorHAnsi" w:cstheme="majorHAnsi"/>
        </w:rPr>
      </w:pPr>
      <w:r w:rsidRPr="00641713">
        <w:rPr>
          <w:rFonts w:asciiTheme="majorHAnsi" w:hAnsiTheme="majorHAnsi" w:cstheme="majorHAnsi"/>
        </w:rPr>
        <w:t>The best available evidence based tool for avoiding potential errors in prescribing in Geriatric Medic</w:t>
      </w:r>
      <w:r w:rsidR="00C70568" w:rsidRPr="00641713">
        <w:rPr>
          <w:rFonts w:asciiTheme="majorHAnsi" w:hAnsiTheme="majorHAnsi" w:cstheme="majorHAnsi"/>
        </w:rPr>
        <w:t xml:space="preserve">ine is </w:t>
      </w:r>
      <w:r w:rsidR="00C70568" w:rsidRPr="00641713">
        <w:rPr>
          <w:rFonts w:asciiTheme="majorHAnsi" w:hAnsiTheme="majorHAnsi" w:cstheme="majorHAnsi"/>
          <w:b/>
        </w:rPr>
        <w:t>the STOPP START tool.</w:t>
      </w:r>
      <w:r w:rsidR="00C70568" w:rsidRPr="00641713">
        <w:rPr>
          <w:rFonts w:asciiTheme="majorHAnsi" w:hAnsiTheme="majorHAnsi" w:cstheme="majorHAnsi"/>
        </w:rPr>
        <w:t xml:space="preserve"> While we do not expect that you apply this tool to every patient coming through DME, we do </w:t>
      </w:r>
      <w:r w:rsidRPr="00641713">
        <w:rPr>
          <w:rFonts w:asciiTheme="majorHAnsi" w:hAnsiTheme="majorHAnsi" w:cstheme="majorHAnsi"/>
        </w:rPr>
        <w:t xml:space="preserve">recommend </w:t>
      </w:r>
      <w:r w:rsidR="00C70568" w:rsidRPr="00641713">
        <w:rPr>
          <w:rFonts w:asciiTheme="majorHAnsi" w:hAnsiTheme="majorHAnsi" w:cstheme="majorHAnsi"/>
        </w:rPr>
        <w:t xml:space="preserve">that </w:t>
      </w:r>
      <w:r w:rsidRPr="00641713">
        <w:rPr>
          <w:rFonts w:asciiTheme="majorHAnsi" w:hAnsiTheme="majorHAnsi" w:cstheme="majorHAnsi"/>
        </w:rPr>
        <w:t xml:space="preserve">you familiarize yourself with this before and throughout your time </w:t>
      </w:r>
      <w:r w:rsidR="00EF4A9C" w:rsidRPr="00641713">
        <w:rPr>
          <w:rFonts w:asciiTheme="majorHAnsi" w:hAnsiTheme="majorHAnsi" w:cstheme="majorHAnsi"/>
        </w:rPr>
        <w:t>with us</w:t>
      </w:r>
      <w:r w:rsidRPr="00641713">
        <w:rPr>
          <w:rFonts w:asciiTheme="majorHAnsi" w:hAnsiTheme="majorHAnsi" w:cstheme="majorHAnsi"/>
        </w:rPr>
        <w:t xml:space="preserve">. </w:t>
      </w:r>
      <w:r w:rsidR="00C70568" w:rsidRPr="00641713">
        <w:rPr>
          <w:rFonts w:asciiTheme="majorHAnsi" w:hAnsiTheme="majorHAnsi" w:cstheme="majorHAnsi"/>
        </w:rPr>
        <w:t xml:space="preserve">We </w:t>
      </w:r>
      <w:r w:rsidR="00EF4A9C" w:rsidRPr="00641713">
        <w:rPr>
          <w:rFonts w:asciiTheme="majorHAnsi" w:hAnsiTheme="majorHAnsi" w:cstheme="majorHAnsi"/>
        </w:rPr>
        <w:t xml:space="preserve">have been </w:t>
      </w:r>
      <w:r w:rsidR="00C70568" w:rsidRPr="00641713">
        <w:rPr>
          <w:rFonts w:asciiTheme="majorHAnsi" w:hAnsiTheme="majorHAnsi" w:cstheme="majorHAnsi"/>
        </w:rPr>
        <w:t>regularly audit</w:t>
      </w:r>
      <w:r w:rsidR="00EF4A9C" w:rsidRPr="00641713">
        <w:rPr>
          <w:rFonts w:asciiTheme="majorHAnsi" w:hAnsiTheme="majorHAnsi" w:cstheme="majorHAnsi"/>
        </w:rPr>
        <w:t>ing</w:t>
      </w:r>
      <w:r w:rsidR="00C70568" w:rsidRPr="00641713">
        <w:rPr>
          <w:rFonts w:asciiTheme="majorHAnsi" w:hAnsiTheme="majorHAnsi" w:cstheme="majorHAnsi"/>
        </w:rPr>
        <w:t xml:space="preserve"> our adherence t</w:t>
      </w:r>
      <w:r w:rsidR="00EF4A9C" w:rsidRPr="00641713">
        <w:rPr>
          <w:rFonts w:asciiTheme="majorHAnsi" w:hAnsiTheme="majorHAnsi" w:cstheme="majorHAnsi"/>
        </w:rPr>
        <w:t xml:space="preserve">o the principles of STOPP START in recent years. </w:t>
      </w:r>
    </w:p>
    <w:p w:rsidR="009A5B75" w:rsidRPr="00641713" w:rsidRDefault="009A5B75" w:rsidP="00762EA9">
      <w:pPr>
        <w:rPr>
          <w:rFonts w:asciiTheme="majorHAnsi" w:hAnsiTheme="majorHAnsi" w:cstheme="majorHAnsi"/>
        </w:rPr>
      </w:pPr>
    </w:p>
    <w:p w:rsidR="006E2918" w:rsidRPr="00641713" w:rsidRDefault="00EF4A9C" w:rsidP="009A5B75">
      <w:pPr>
        <w:rPr>
          <w:rFonts w:asciiTheme="majorHAnsi" w:hAnsiTheme="majorHAnsi" w:cstheme="majorHAnsi"/>
        </w:rPr>
      </w:pPr>
      <w:r w:rsidRPr="00641713">
        <w:rPr>
          <w:rFonts w:asciiTheme="majorHAnsi" w:hAnsiTheme="majorHAnsi" w:cstheme="majorHAnsi"/>
        </w:rPr>
        <w:t xml:space="preserve">The STOPP START tool is attached as </w:t>
      </w:r>
      <w:r w:rsidRPr="00641713">
        <w:rPr>
          <w:rFonts w:asciiTheme="majorHAnsi" w:hAnsiTheme="majorHAnsi" w:cstheme="majorHAnsi"/>
          <w:b/>
        </w:rPr>
        <w:t xml:space="preserve">Appendix </w:t>
      </w:r>
      <w:r w:rsidR="00FD146F">
        <w:rPr>
          <w:rFonts w:asciiTheme="majorHAnsi" w:hAnsiTheme="majorHAnsi" w:cstheme="majorHAnsi"/>
          <w:b/>
        </w:rPr>
        <w:t>8</w:t>
      </w:r>
      <w:r w:rsidR="009A5B75" w:rsidRPr="00641713">
        <w:rPr>
          <w:rFonts w:asciiTheme="majorHAnsi" w:hAnsiTheme="majorHAnsi" w:cstheme="majorHAnsi"/>
        </w:rPr>
        <w:t>.</w:t>
      </w:r>
    </w:p>
    <w:p w:rsidR="00F6748B" w:rsidRPr="00641713" w:rsidRDefault="00F6748B" w:rsidP="00F6748B">
      <w:pPr>
        <w:rPr>
          <w:rFonts w:asciiTheme="majorHAnsi" w:hAnsiTheme="majorHAnsi" w:cstheme="majorHAnsi"/>
        </w:rPr>
      </w:pPr>
    </w:p>
    <w:p w:rsidR="0080666D" w:rsidRPr="00641713" w:rsidRDefault="001C40B3" w:rsidP="0094663E">
      <w:pPr>
        <w:ind w:firstLine="720"/>
        <w:rPr>
          <w:rFonts w:asciiTheme="majorHAnsi" w:hAnsiTheme="majorHAnsi" w:cstheme="majorHAnsi"/>
          <w:b/>
        </w:rPr>
      </w:pPr>
      <w:r>
        <w:rPr>
          <w:rFonts w:asciiTheme="majorHAnsi" w:hAnsiTheme="majorHAnsi" w:cstheme="majorHAnsi"/>
          <w:b/>
        </w:rPr>
        <w:t>f</w:t>
      </w:r>
      <w:r w:rsidR="00F6748B" w:rsidRPr="00641713">
        <w:rPr>
          <w:rFonts w:asciiTheme="majorHAnsi" w:hAnsiTheme="majorHAnsi" w:cstheme="majorHAnsi"/>
          <w:b/>
        </w:rPr>
        <w:t xml:space="preserve">. </w:t>
      </w:r>
      <w:r w:rsidR="0080666D" w:rsidRPr="00641713">
        <w:rPr>
          <w:rFonts w:asciiTheme="majorHAnsi" w:hAnsiTheme="majorHAnsi" w:cstheme="majorHAnsi"/>
          <w:b/>
        </w:rPr>
        <w:t>Record keeping</w:t>
      </w:r>
    </w:p>
    <w:p w:rsidR="0080666D" w:rsidRPr="00641713" w:rsidRDefault="00EF4A9C" w:rsidP="0080666D">
      <w:pPr>
        <w:rPr>
          <w:rFonts w:asciiTheme="majorHAnsi" w:hAnsiTheme="majorHAnsi" w:cstheme="majorHAnsi"/>
        </w:rPr>
      </w:pPr>
      <w:r w:rsidRPr="00641713">
        <w:rPr>
          <w:rFonts w:asciiTheme="majorHAnsi" w:hAnsiTheme="majorHAnsi" w:cstheme="majorHAnsi"/>
        </w:rPr>
        <w:t>Our chart entries</w:t>
      </w:r>
      <w:r w:rsidR="0080666D" w:rsidRPr="00641713">
        <w:rPr>
          <w:rFonts w:asciiTheme="majorHAnsi" w:hAnsiTheme="majorHAnsi" w:cstheme="majorHAnsi"/>
        </w:rPr>
        <w:t xml:space="preserve"> should be structured</w:t>
      </w:r>
      <w:r w:rsidR="00E82C02">
        <w:rPr>
          <w:rFonts w:asciiTheme="majorHAnsi" w:hAnsiTheme="majorHAnsi" w:cstheme="majorHAnsi"/>
        </w:rPr>
        <w:t xml:space="preserve"> to</w:t>
      </w:r>
      <w:r w:rsidR="0080666D" w:rsidRPr="00641713">
        <w:rPr>
          <w:rFonts w:asciiTheme="majorHAnsi" w:hAnsiTheme="majorHAnsi" w:cstheme="majorHAnsi"/>
        </w:rPr>
        <w:t xml:space="preserve"> </w:t>
      </w:r>
      <w:r w:rsidR="0080666D" w:rsidRPr="00641713">
        <w:rPr>
          <w:rFonts w:asciiTheme="majorHAnsi" w:hAnsiTheme="majorHAnsi" w:cstheme="majorHAnsi"/>
          <w:b/>
        </w:rPr>
        <w:t>provide a clear current assessment and future plan</w:t>
      </w:r>
      <w:r w:rsidR="0080666D" w:rsidRPr="00641713">
        <w:rPr>
          <w:rFonts w:asciiTheme="majorHAnsi" w:hAnsiTheme="majorHAnsi" w:cstheme="majorHAnsi"/>
        </w:rPr>
        <w:t>.</w:t>
      </w:r>
    </w:p>
    <w:p w:rsidR="0080666D" w:rsidRPr="00641713" w:rsidRDefault="0080666D" w:rsidP="0080666D">
      <w:pPr>
        <w:rPr>
          <w:rFonts w:asciiTheme="majorHAnsi" w:hAnsiTheme="majorHAnsi" w:cstheme="majorHAnsi"/>
        </w:rPr>
      </w:pPr>
    </w:p>
    <w:p w:rsidR="00E82C02" w:rsidRDefault="00E82C02" w:rsidP="0080666D">
      <w:pPr>
        <w:rPr>
          <w:rFonts w:asciiTheme="majorHAnsi" w:hAnsiTheme="majorHAnsi" w:cstheme="majorHAnsi"/>
        </w:rPr>
      </w:pPr>
      <w:r>
        <w:rPr>
          <w:rFonts w:asciiTheme="majorHAnsi" w:hAnsiTheme="majorHAnsi" w:cstheme="majorHAnsi"/>
        </w:rPr>
        <w:t>EPIC has eliminated the issues of timing, legibility and labelling of pages and dating and timing of notes. Please still remember to give your bleep though.</w:t>
      </w:r>
    </w:p>
    <w:p w:rsidR="00A87941" w:rsidRDefault="00E82C02" w:rsidP="0080666D">
      <w:pPr>
        <w:rPr>
          <w:rFonts w:asciiTheme="majorHAnsi" w:hAnsiTheme="majorHAnsi" w:cstheme="majorHAnsi"/>
        </w:rPr>
      </w:pPr>
      <w:r>
        <w:rPr>
          <w:rFonts w:asciiTheme="majorHAnsi" w:hAnsiTheme="majorHAnsi" w:cstheme="majorHAnsi"/>
        </w:rPr>
        <w:t xml:space="preserve">Many of us use smartphrases/smartlinks as a format for our ward round and MDT notes. Familiarise yourselves with these as soon as you can.  </w:t>
      </w:r>
    </w:p>
    <w:p w:rsidR="0080666D" w:rsidRPr="00641713" w:rsidRDefault="0080666D" w:rsidP="0080666D">
      <w:pPr>
        <w:rPr>
          <w:rFonts w:asciiTheme="majorHAnsi" w:hAnsiTheme="majorHAnsi" w:cstheme="majorHAnsi"/>
        </w:rPr>
      </w:pPr>
    </w:p>
    <w:p w:rsidR="0080666D" w:rsidRPr="00641713" w:rsidRDefault="00E82C02" w:rsidP="0080666D">
      <w:pPr>
        <w:rPr>
          <w:rFonts w:asciiTheme="majorHAnsi" w:hAnsiTheme="majorHAnsi" w:cstheme="majorHAnsi"/>
        </w:rPr>
      </w:pPr>
      <w:r>
        <w:rPr>
          <w:rFonts w:asciiTheme="majorHAnsi" w:hAnsiTheme="majorHAnsi" w:cstheme="majorHAnsi"/>
        </w:rPr>
        <w:t>Recording of d</w:t>
      </w:r>
      <w:r w:rsidR="0080666D" w:rsidRPr="00641713">
        <w:rPr>
          <w:rFonts w:asciiTheme="majorHAnsi" w:hAnsiTheme="majorHAnsi" w:cstheme="majorHAnsi"/>
        </w:rPr>
        <w:t xml:space="preserve">iscussions with patients and relatives </w:t>
      </w:r>
      <w:r>
        <w:rPr>
          <w:rFonts w:asciiTheme="majorHAnsi" w:hAnsiTheme="majorHAnsi" w:cstheme="majorHAnsi"/>
        </w:rPr>
        <w:t>has been covered above.</w:t>
      </w:r>
    </w:p>
    <w:p w:rsidR="00A87941" w:rsidRPr="00641713" w:rsidRDefault="00A87941" w:rsidP="0080666D">
      <w:pPr>
        <w:rPr>
          <w:rFonts w:asciiTheme="majorHAnsi" w:hAnsiTheme="majorHAnsi" w:cstheme="majorHAnsi"/>
        </w:rPr>
      </w:pPr>
    </w:p>
    <w:p w:rsidR="00234745" w:rsidRPr="00641713" w:rsidRDefault="00234745" w:rsidP="0080666D">
      <w:pPr>
        <w:rPr>
          <w:rFonts w:asciiTheme="majorHAnsi" w:hAnsiTheme="majorHAnsi" w:cstheme="majorHAnsi"/>
        </w:rPr>
      </w:pPr>
    </w:p>
    <w:p w:rsidR="00234745" w:rsidRPr="001C40B3" w:rsidRDefault="00234745" w:rsidP="001C40B3">
      <w:pPr>
        <w:pStyle w:val="ListParagraph"/>
        <w:numPr>
          <w:ilvl w:val="0"/>
          <w:numId w:val="14"/>
        </w:numPr>
        <w:rPr>
          <w:rFonts w:asciiTheme="majorHAnsi" w:hAnsiTheme="majorHAnsi" w:cstheme="majorHAnsi"/>
        </w:rPr>
      </w:pPr>
      <w:r w:rsidRPr="001C40B3">
        <w:rPr>
          <w:rFonts w:asciiTheme="majorHAnsi" w:hAnsiTheme="majorHAnsi" w:cstheme="majorHAnsi"/>
          <w:b/>
        </w:rPr>
        <w:t>Weekend handover</w:t>
      </w:r>
    </w:p>
    <w:p w:rsidR="00234745" w:rsidRPr="00641713" w:rsidRDefault="00234745" w:rsidP="00234745">
      <w:pPr>
        <w:rPr>
          <w:rFonts w:asciiTheme="majorHAnsi" w:hAnsiTheme="majorHAnsi" w:cstheme="majorHAnsi"/>
        </w:rPr>
      </w:pPr>
      <w:r w:rsidRPr="00641713">
        <w:rPr>
          <w:rFonts w:asciiTheme="majorHAnsi" w:hAnsiTheme="majorHAnsi" w:cstheme="majorHAnsi"/>
        </w:rPr>
        <w:t xml:space="preserve">In addition to a house officer on the Core DME wards, there is SpR and Consultant cover on the weekends between 8am and 2pm. After these times, senior cover for the wards reverts back to the medical team on call. </w:t>
      </w:r>
    </w:p>
    <w:p w:rsidR="00234745" w:rsidRPr="00641713" w:rsidRDefault="00234745" w:rsidP="00234745">
      <w:pPr>
        <w:rPr>
          <w:rFonts w:asciiTheme="majorHAnsi" w:hAnsiTheme="majorHAnsi" w:cstheme="majorHAnsi"/>
        </w:rPr>
      </w:pPr>
    </w:p>
    <w:p w:rsidR="00234745" w:rsidRPr="00641713" w:rsidRDefault="00234745" w:rsidP="00234745">
      <w:pPr>
        <w:rPr>
          <w:rFonts w:asciiTheme="majorHAnsi" w:hAnsiTheme="majorHAnsi" w:cstheme="majorHAnsi"/>
        </w:rPr>
      </w:pPr>
      <w:r w:rsidRPr="00641713">
        <w:rPr>
          <w:rFonts w:asciiTheme="majorHAnsi" w:hAnsiTheme="majorHAnsi" w:cstheme="majorHAnsi"/>
        </w:rPr>
        <w:t>There should be a copy of the DME SpR and Consultant weekend on call rota in the doctor’s office on every ward.</w:t>
      </w:r>
    </w:p>
    <w:p w:rsidR="00234745" w:rsidRPr="00641713" w:rsidRDefault="00234745" w:rsidP="00234745">
      <w:pPr>
        <w:rPr>
          <w:rFonts w:asciiTheme="majorHAnsi" w:hAnsiTheme="majorHAnsi" w:cstheme="majorHAnsi"/>
        </w:rPr>
      </w:pPr>
    </w:p>
    <w:p w:rsidR="00234745" w:rsidRPr="00641713" w:rsidRDefault="00234745" w:rsidP="00234745">
      <w:pPr>
        <w:rPr>
          <w:rFonts w:asciiTheme="majorHAnsi" w:hAnsiTheme="majorHAnsi" w:cstheme="majorHAnsi"/>
          <w:b/>
        </w:rPr>
      </w:pPr>
      <w:r w:rsidRPr="00641713">
        <w:rPr>
          <w:rFonts w:asciiTheme="majorHAnsi" w:hAnsiTheme="majorHAnsi" w:cstheme="majorHAnsi"/>
          <w:b/>
        </w:rPr>
        <w:t>The weekend handover is a crucial part of Friday afternoon’s work.</w:t>
      </w:r>
    </w:p>
    <w:p w:rsidR="00234745" w:rsidRPr="00641713" w:rsidRDefault="00234745" w:rsidP="00234745">
      <w:pPr>
        <w:rPr>
          <w:rFonts w:asciiTheme="majorHAnsi" w:hAnsiTheme="majorHAnsi" w:cstheme="majorHAnsi"/>
        </w:rPr>
      </w:pPr>
    </w:p>
    <w:p w:rsidR="00234745" w:rsidRPr="00641713" w:rsidRDefault="00234745" w:rsidP="00234745">
      <w:pPr>
        <w:rPr>
          <w:rFonts w:asciiTheme="majorHAnsi" w:hAnsiTheme="majorHAnsi" w:cstheme="majorHAnsi"/>
        </w:rPr>
      </w:pPr>
      <w:r w:rsidRPr="00641713">
        <w:rPr>
          <w:rFonts w:asciiTheme="majorHAnsi" w:hAnsiTheme="majorHAnsi" w:cstheme="majorHAnsi"/>
        </w:rPr>
        <w:t>Patients who require a senior review by the SpR or Consultant on call should be identified by the most senior member on the team</w:t>
      </w:r>
      <w:r w:rsidR="00F321ED" w:rsidRPr="00641713">
        <w:rPr>
          <w:rFonts w:asciiTheme="majorHAnsi" w:hAnsiTheme="majorHAnsi" w:cstheme="majorHAnsi"/>
        </w:rPr>
        <w:t xml:space="preserve"> on Fridays</w:t>
      </w:r>
      <w:r w:rsidRPr="00641713">
        <w:rPr>
          <w:rFonts w:asciiTheme="majorHAnsi" w:hAnsiTheme="majorHAnsi" w:cstheme="majorHAnsi"/>
        </w:rPr>
        <w:t xml:space="preserve">. As well as placing them on the weekend ward handover list, the consultant and SpR should also </w:t>
      </w:r>
      <w:r w:rsidR="00762EA9" w:rsidRPr="00641713">
        <w:rPr>
          <w:rFonts w:asciiTheme="majorHAnsi" w:hAnsiTheme="majorHAnsi" w:cstheme="majorHAnsi"/>
        </w:rPr>
        <w:t xml:space="preserve">ideally </w:t>
      </w:r>
      <w:r w:rsidRPr="00641713">
        <w:rPr>
          <w:rFonts w:asciiTheme="majorHAnsi" w:hAnsiTheme="majorHAnsi" w:cstheme="majorHAnsi"/>
        </w:rPr>
        <w:t>be emailed or called in advance.</w:t>
      </w:r>
      <w:r w:rsidR="00E82C02">
        <w:rPr>
          <w:rFonts w:asciiTheme="majorHAnsi" w:hAnsiTheme="majorHAnsi" w:cstheme="majorHAnsi"/>
        </w:rPr>
        <w:t xml:space="preserve"> </w:t>
      </w:r>
    </w:p>
    <w:p w:rsidR="00234745" w:rsidRPr="00641713" w:rsidRDefault="00234745" w:rsidP="00234745">
      <w:pPr>
        <w:rPr>
          <w:rFonts w:asciiTheme="majorHAnsi" w:hAnsiTheme="majorHAnsi" w:cstheme="majorHAnsi"/>
        </w:rPr>
      </w:pPr>
    </w:p>
    <w:p w:rsidR="00234745" w:rsidRPr="00641713" w:rsidRDefault="00234745" w:rsidP="00234745">
      <w:pPr>
        <w:rPr>
          <w:rFonts w:asciiTheme="majorHAnsi" w:hAnsiTheme="majorHAnsi" w:cstheme="majorHAnsi"/>
        </w:rPr>
      </w:pPr>
      <w:r w:rsidRPr="00641713">
        <w:rPr>
          <w:rFonts w:asciiTheme="majorHAnsi" w:hAnsiTheme="majorHAnsi" w:cstheme="majorHAnsi"/>
        </w:rPr>
        <w:t>The team on call over the weekend should print out the list for each DME ward on Saturday and Sunday morning to identify those patients who need review or blood results checking over the weekend.</w:t>
      </w:r>
    </w:p>
    <w:p w:rsidR="0054697B" w:rsidRPr="00641713" w:rsidRDefault="0054697B" w:rsidP="0080666D">
      <w:pPr>
        <w:rPr>
          <w:rFonts w:asciiTheme="majorHAnsi" w:hAnsiTheme="majorHAnsi" w:cstheme="majorHAnsi"/>
        </w:rPr>
      </w:pPr>
    </w:p>
    <w:p w:rsidR="0054697B" w:rsidRPr="001C40B3" w:rsidRDefault="0054697B" w:rsidP="001C40B3">
      <w:pPr>
        <w:pStyle w:val="ListParagraph"/>
        <w:numPr>
          <w:ilvl w:val="0"/>
          <w:numId w:val="14"/>
        </w:numPr>
        <w:rPr>
          <w:rFonts w:asciiTheme="majorHAnsi" w:hAnsiTheme="majorHAnsi" w:cstheme="majorHAnsi"/>
          <w:b/>
        </w:rPr>
      </w:pPr>
      <w:r w:rsidRPr="001C40B3">
        <w:rPr>
          <w:rFonts w:asciiTheme="majorHAnsi" w:hAnsiTheme="majorHAnsi" w:cstheme="majorHAnsi"/>
          <w:b/>
        </w:rPr>
        <w:t>Learning opportunities</w:t>
      </w:r>
      <w:r w:rsidR="00762EA9" w:rsidRPr="001C40B3">
        <w:rPr>
          <w:rFonts w:asciiTheme="majorHAnsi" w:hAnsiTheme="majorHAnsi" w:cstheme="majorHAnsi"/>
          <w:b/>
        </w:rPr>
        <w:t xml:space="preserve"> in DME</w:t>
      </w:r>
    </w:p>
    <w:p w:rsidR="00FC046B" w:rsidRPr="00641713" w:rsidRDefault="00FC046B" w:rsidP="00FC046B">
      <w:pPr>
        <w:rPr>
          <w:rFonts w:asciiTheme="majorHAnsi" w:hAnsiTheme="majorHAnsi" w:cstheme="majorHAnsi"/>
        </w:rPr>
      </w:pPr>
      <w:r w:rsidRPr="00641713">
        <w:rPr>
          <w:rFonts w:asciiTheme="majorHAnsi" w:hAnsiTheme="majorHAnsi" w:cstheme="majorHAnsi"/>
        </w:rPr>
        <w:t>We have a wide selection of cases presenting to our wards. Treat every new patient as a potential learning opportunity. Consider agreeing a CbD or mini-CEX in advance with pre-set learning objectives if a case seems to have particular learning value.</w:t>
      </w:r>
      <w:r w:rsidR="00E82C02">
        <w:rPr>
          <w:rFonts w:asciiTheme="majorHAnsi" w:hAnsiTheme="majorHAnsi" w:cstheme="majorHAnsi"/>
        </w:rPr>
        <w:t xml:space="preserve"> More senior trainees should consider planning ACATs in advance where they lead the ward round with the consultant present.</w:t>
      </w:r>
    </w:p>
    <w:p w:rsidR="00FC046B" w:rsidRPr="00641713" w:rsidRDefault="00FC046B" w:rsidP="00FC046B">
      <w:pPr>
        <w:rPr>
          <w:rFonts w:asciiTheme="majorHAnsi" w:hAnsiTheme="majorHAnsi" w:cstheme="majorHAnsi"/>
        </w:rPr>
      </w:pPr>
    </w:p>
    <w:p w:rsidR="002B0B50" w:rsidRPr="00641713" w:rsidRDefault="00653D71" w:rsidP="0054697B">
      <w:pPr>
        <w:rPr>
          <w:rFonts w:asciiTheme="majorHAnsi" w:hAnsiTheme="majorHAnsi" w:cstheme="majorHAnsi"/>
        </w:rPr>
      </w:pPr>
      <w:r w:rsidRPr="00641713">
        <w:rPr>
          <w:rFonts w:asciiTheme="majorHAnsi" w:hAnsiTheme="majorHAnsi" w:cstheme="majorHAnsi"/>
        </w:rPr>
        <w:t xml:space="preserve">The DME has </w:t>
      </w:r>
      <w:r w:rsidR="002B0B50" w:rsidRPr="00641713">
        <w:rPr>
          <w:rFonts w:asciiTheme="majorHAnsi" w:hAnsiTheme="majorHAnsi" w:cstheme="majorHAnsi"/>
        </w:rPr>
        <w:t xml:space="preserve">a departmental educational session on </w:t>
      </w:r>
      <w:r w:rsidR="002B0B50" w:rsidRPr="00641713">
        <w:rPr>
          <w:rFonts w:asciiTheme="majorHAnsi" w:hAnsiTheme="majorHAnsi" w:cstheme="majorHAnsi"/>
          <w:b/>
        </w:rPr>
        <w:t>Friday mornings at 11</w:t>
      </w:r>
      <w:r w:rsidR="00EF4A9C" w:rsidRPr="00641713">
        <w:rPr>
          <w:rFonts w:asciiTheme="majorHAnsi" w:hAnsiTheme="majorHAnsi" w:cstheme="majorHAnsi"/>
          <w:b/>
        </w:rPr>
        <w:t>.15am in the J3 seminar room</w:t>
      </w:r>
      <w:r w:rsidR="00EF4A9C" w:rsidRPr="00641713">
        <w:rPr>
          <w:rFonts w:asciiTheme="majorHAnsi" w:hAnsiTheme="majorHAnsi" w:cstheme="majorHAnsi"/>
        </w:rPr>
        <w:t>. You should have been emailed a timetable in advance of these meetings with the schedule.  T</w:t>
      </w:r>
      <w:r w:rsidR="002B0B50" w:rsidRPr="00641713">
        <w:rPr>
          <w:rFonts w:asciiTheme="majorHAnsi" w:hAnsiTheme="majorHAnsi" w:cstheme="majorHAnsi"/>
        </w:rPr>
        <w:t>here is a good chance that you will present at this at least once during your time with us. If you do present, consider agreeing a portfolio teaching assessment beforehand with predetermined learning objectives.</w:t>
      </w:r>
      <w:r w:rsidR="00EB356E" w:rsidRPr="00641713">
        <w:rPr>
          <w:rFonts w:asciiTheme="majorHAnsi" w:hAnsiTheme="majorHAnsi" w:cstheme="majorHAnsi"/>
        </w:rPr>
        <w:t xml:space="preserve"> Please try to keep these presentations interactive and focused on a few key learning objectives rather than excessively didactic or full of “information overload”.</w:t>
      </w:r>
    </w:p>
    <w:p w:rsidR="002B0B50" w:rsidRPr="00641713" w:rsidRDefault="002B0B50" w:rsidP="0054697B">
      <w:pPr>
        <w:rPr>
          <w:rFonts w:asciiTheme="majorHAnsi" w:hAnsiTheme="majorHAnsi" w:cstheme="majorHAnsi"/>
        </w:rPr>
      </w:pPr>
    </w:p>
    <w:p w:rsidR="0054697B" w:rsidRPr="00641713" w:rsidRDefault="00FC046B" w:rsidP="0054697B">
      <w:pPr>
        <w:rPr>
          <w:rFonts w:asciiTheme="majorHAnsi" w:hAnsiTheme="majorHAnsi" w:cstheme="majorHAnsi"/>
        </w:rPr>
      </w:pPr>
      <w:r w:rsidRPr="00641713">
        <w:rPr>
          <w:rFonts w:asciiTheme="majorHAnsi" w:hAnsiTheme="majorHAnsi" w:cstheme="majorHAnsi"/>
        </w:rPr>
        <w:t>At 12.30 pm every Friday, there is a</w:t>
      </w:r>
      <w:r w:rsidR="00E82C02">
        <w:rPr>
          <w:rFonts w:asciiTheme="majorHAnsi" w:hAnsiTheme="majorHAnsi" w:cstheme="majorHAnsi"/>
        </w:rPr>
        <w:t>n</w:t>
      </w:r>
      <w:r w:rsidRPr="00641713">
        <w:rPr>
          <w:rFonts w:asciiTheme="majorHAnsi" w:hAnsiTheme="majorHAnsi" w:cstheme="majorHAnsi"/>
        </w:rPr>
        <w:t xml:space="preserve"> X ray meeting chaired by either Dr Sara Upponi or Dr Melanie Hopper from the Radiology department.  Please use this meeting to showcase interesting and educational cases that you encounter in your time with us</w:t>
      </w:r>
      <w:r w:rsidR="00EB356E" w:rsidRPr="00641713">
        <w:rPr>
          <w:rFonts w:asciiTheme="majorHAnsi" w:hAnsiTheme="majorHAnsi" w:cstheme="majorHAnsi"/>
        </w:rPr>
        <w:t>.</w:t>
      </w:r>
      <w:r w:rsidRPr="00641713">
        <w:rPr>
          <w:rFonts w:asciiTheme="majorHAnsi" w:hAnsiTheme="majorHAnsi" w:cstheme="majorHAnsi"/>
        </w:rPr>
        <w:t xml:space="preserve"> Please do not use it as an opportunity to get an early “heads up” on scans that are being done on the morning of the conference unless the case is considered to have particular educational value.</w:t>
      </w:r>
    </w:p>
    <w:p w:rsidR="00FC046B" w:rsidRPr="00641713" w:rsidRDefault="00FC046B" w:rsidP="0054697B">
      <w:pPr>
        <w:rPr>
          <w:rFonts w:asciiTheme="majorHAnsi" w:hAnsiTheme="majorHAnsi" w:cstheme="majorHAnsi"/>
        </w:rPr>
      </w:pPr>
    </w:p>
    <w:p w:rsidR="0054697B" w:rsidRPr="00641713" w:rsidRDefault="0054697B" w:rsidP="0054697B">
      <w:pPr>
        <w:rPr>
          <w:rFonts w:asciiTheme="majorHAnsi" w:hAnsiTheme="majorHAnsi" w:cstheme="majorHAnsi"/>
        </w:rPr>
      </w:pPr>
      <w:r w:rsidRPr="00641713">
        <w:rPr>
          <w:rFonts w:asciiTheme="majorHAnsi" w:hAnsiTheme="majorHAnsi" w:cstheme="majorHAnsi"/>
        </w:rPr>
        <w:t xml:space="preserve">There are many clinics and other services linked to the DME </w:t>
      </w:r>
      <w:r w:rsidR="00FC046B" w:rsidRPr="00641713">
        <w:rPr>
          <w:rFonts w:asciiTheme="majorHAnsi" w:hAnsiTheme="majorHAnsi" w:cstheme="majorHAnsi"/>
        </w:rPr>
        <w:t xml:space="preserve">in </w:t>
      </w:r>
      <w:r w:rsidRPr="00641713">
        <w:rPr>
          <w:rFonts w:asciiTheme="majorHAnsi" w:hAnsiTheme="majorHAnsi" w:cstheme="majorHAnsi"/>
        </w:rPr>
        <w:t xml:space="preserve">the hospital and in the community. Discuss with your </w:t>
      </w:r>
      <w:r w:rsidR="00E82C02">
        <w:rPr>
          <w:rFonts w:asciiTheme="majorHAnsi" w:hAnsiTheme="majorHAnsi" w:cstheme="majorHAnsi"/>
        </w:rPr>
        <w:t xml:space="preserve">educational and/or </w:t>
      </w:r>
      <w:r w:rsidRPr="00641713">
        <w:rPr>
          <w:rFonts w:asciiTheme="majorHAnsi" w:hAnsiTheme="majorHAnsi" w:cstheme="majorHAnsi"/>
        </w:rPr>
        <w:t>clinical supervisor in advance if you would like to (or need to) gain experience in these while you are here.</w:t>
      </w:r>
    </w:p>
    <w:p w:rsidR="0054697B" w:rsidRPr="00641713" w:rsidRDefault="0054697B" w:rsidP="0054697B">
      <w:pPr>
        <w:rPr>
          <w:rFonts w:asciiTheme="majorHAnsi" w:hAnsiTheme="majorHAnsi" w:cstheme="majorHAnsi"/>
        </w:rPr>
      </w:pPr>
    </w:p>
    <w:p w:rsidR="0054697B" w:rsidRPr="00641713" w:rsidRDefault="0054697B" w:rsidP="0080666D">
      <w:pPr>
        <w:rPr>
          <w:rFonts w:asciiTheme="majorHAnsi" w:hAnsiTheme="majorHAnsi" w:cstheme="majorHAnsi"/>
        </w:rPr>
      </w:pPr>
      <w:r w:rsidRPr="00641713">
        <w:rPr>
          <w:rFonts w:asciiTheme="majorHAnsi" w:hAnsiTheme="majorHAnsi" w:cstheme="majorHAnsi"/>
        </w:rPr>
        <w:t xml:space="preserve">Audits make a </w:t>
      </w:r>
      <w:r w:rsidR="00653D71" w:rsidRPr="00641713">
        <w:rPr>
          <w:rFonts w:asciiTheme="majorHAnsi" w:hAnsiTheme="majorHAnsi" w:cstheme="majorHAnsi"/>
        </w:rPr>
        <w:t xml:space="preserve">major </w:t>
      </w:r>
      <w:r w:rsidRPr="00641713">
        <w:rPr>
          <w:rFonts w:asciiTheme="majorHAnsi" w:hAnsiTheme="majorHAnsi" w:cstheme="majorHAnsi"/>
        </w:rPr>
        <w:t xml:space="preserve">contribution to patient safety and quality of care, are a good learning experience and a mandatory requirement in most job interviews. Dr Mason is the current DME </w:t>
      </w:r>
      <w:r w:rsidR="00653D71" w:rsidRPr="00641713">
        <w:rPr>
          <w:rFonts w:asciiTheme="majorHAnsi" w:hAnsiTheme="majorHAnsi" w:cstheme="majorHAnsi"/>
        </w:rPr>
        <w:t>aud</w:t>
      </w:r>
      <w:r w:rsidR="00E82C02">
        <w:rPr>
          <w:rFonts w:asciiTheme="majorHAnsi" w:hAnsiTheme="majorHAnsi" w:cstheme="majorHAnsi"/>
        </w:rPr>
        <w:t>it lead</w:t>
      </w:r>
      <w:r w:rsidRPr="00641713">
        <w:rPr>
          <w:rFonts w:asciiTheme="majorHAnsi" w:hAnsiTheme="majorHAnsi" w:cstheme="majorHAnsi"/>
          <w:b/>
        </w:rPr>
        <w:t>.</w:t>
      </w:r>
      <w:r w:rsidRPr="00641713">
        <w:rPr>
          <w:rFonts w:asciiTheme="majorHAnsi" w:hAnsiTheme="majorHAnsi" w:cstheme="majorHAnsi"/>
        </w:rPr>
        <w:t xml:space="preserve"> If you would like to audit something new, discuss with your consultant and liaise with Dr Mason as early as possible during your rotation.</w:t>
      </w:r>
    </w:p>
    <w:p w:rsidR="0080666D" w:rsidRPr="00641713" w:rsidRDefault="0080666D" w:rsidP="0080666D">
      <w:pPr>
        <w:ind w:left="360"/>
        <w:rPr>
          <w:rFonts w:asciiTheme="majorHAnsi" w:hAnsiTheme="majorHAnsi" w:cstheme="majorHAnsi"/>
          <w:b/>
        </w:rPr>
      </w:pPr>
    </w:p>
    <w:p w:rsidR="00234745" w:rsidRPr="00641713" w:rsidRDefault="00234745" w:rsidP="001C40B3">
      <w:pPr>
        <w:pStyle w:val="ListParagraph"/>
        <w:numPr>
          <w:ilvl w:val="0"/>
          <w:numId w:val="14"/>
        </w:numPr>
        <w:rPr>
          <w:rFonts w:asciiTheme="majorHAnsi" w:hAnsiTheme="majorHAnsi" w:cstheme="majorHAnsi"/>
          <w:b/>
        </w:rPr>
      </w:pPr>
      <w:r w:rsidRPr="00641713">
        <w:rPr>
          <w:rFonts w:asciiTheme="majorHAnsi" w:hAnsiTheme="majorHAnsi" w:cstheme="majorHAnsi"/>
          <w:b/>
        </w:rPr>
        <w:t>Medical students</w:t>
      </w:r>
    </w:p>
    <w:p w:rsidR="00234745" w:rsidRPr="00641713" w:rsidRDefault="00234745" w:rsidP="00234745">
      <w:pPr>
        <w:rPr>
          <w:rFonts w:asciiTheme="majorHAnsi" w:hAnsiTheme="majorHAnsi" w:cstheme="majorHAnsi"/>
        </w:rPr>
      </w:pPr>
      <w:r w:rsidRPr="00641713">
        <w:rPr>
          <w:rFonts w:asciiTheme="majorHAnsi" w:hAnsiTheme="majorHAnsi" w:cstheme="majorHAnsi"/>
        </w:rPr>
        <w:t>Between October and March, we receive 4 blocks of Stage 1 CUH medical students in DME for 5 weeks at a time. We also intermittently receive Stage III students</w:t>
      </w:r>
      <w:r w:rsidR="00653D71" w:rsidRPr="00641713">
        <w:rPr>
          <w:rFonts w:asciiTheme="majorHAnsi" w:hAnsiTheme="majorHAnsi" w:cstheme="majorHAnsi"/>
        </w:rPr>
        <w:t xml:space="preserve"> throughout the year</w:t>
      </w:r>
      <w:r w:rsidRPr="00641713">
        <w:rPr>
          <w:rFonts w:asciiTheme="majorHAnsi" w:hAnsiTheme="majorHAnsi" w:cstheme="majorHAnsi"/>
        </w:rPr>
        <w:t>.</w:t>
      </w:r>
      <w:r w:rsidR="009D0EAC" w:rsidRPr="00641713">
        <w:rPr>
          <w:rFonts w:asciiTheme="majorHAnsi" w:hAnsiTheme="majorHAnsi" w:cstheme="majorHAnsi"/>
        </w:rPr>
        <w:t xml:space="preserve"> At present, the students are divided up in 2 groups whereby they spend their initial few weeks attached to either C6 or F4 before being allowed more flexibility for the remainder of the rotation to attach themselves to the other wards and firms.</w:t>
      </w:r>
    </w:p>
    <w:p w:rsidR="00234745" w:rsidRPr="00641713" w:rsidRDefault="00234745" w:rsidP="00234745">
      <w:pPr>
        <w:rPr>
          <w:rFonts w:asciiTheme="majorHAnsi" w:hAnsiTheme="majorHAnsi" w:cstheme="majorHAnsi"/>
        </w:rPr>
      </w:pPr>
    </w:p>
    <w:p w:rsidR="00234745" w:rsidRPr="00641713" w:rsidRDefault="00234745" w:rsidP="00234745">
      <w:pPr>
        <w:rPr>
          <w:rFonts w:asciiTheme="majorHAnsi" w:hAnsiTheme="majorHAnsi" w:cstheme="majorHAnsi"/>
        </w:rPr>
      </w:pPr>
      <w:r w:rsidRPr="00641713">
        <w:rPr>
          <w:rFonts w:asciiTheme="majorHAnsi" w:hAnsiTheme="majorHAnsi" w:cstheme="majorHAnsi"/>
        </w:rPr>
        <w:t xml:space="preserve">Please help integrate students by: </w:t>
      </w:r>
    </w:p>
    <w:p w:rsidR="00234745" w:rsidRPr="00641713" w:rsidRDefault="00234745" w:rsidP="00234745">
      <w:pPr>
        <w:pStyle w:val="ListParagraph"/>
        <w:rPr>
          <w:rFonts w:asciiTheme="majorHAnsi" w:hAnsiTheme="majorHAnsi" w:cstheme="majorHAnsi"/>
        </w:rPr>
      </w:pPr>
      <w:r w:rsidRPr="00641713">
        <w:rPr>
          <w:rFonts w:asciiTheme="majorHAnsi" w:hAnsiTheme="majorHAnsi" w:cstheme="majorHAnsi"/>
        </w:rPr>
        <w:t xml:space="preserve">Welcoming them and showing an interest in them </w:t>
      </w:r>
    </w:p>
    <w:p w:rsidR="00EF4A9C" w:rsidRPr="00641713" w:rsidRDefault="00EF4A9C" w:rsidP="00234745">
      <w:pPr>
        <w:pStyle w:val="ListParagraph"/>
        <w:rPr>
          <w:rFonts w:asciiTheme="majorHAnsi" w:hAnsiTheme="majorHAnsi" w:cstheme="majorHAnsi"/>
        </w:rPr>
      </w:pPr>
      <w:r w:rsidRPr="00641713">
        <w:rPr>
          <w:rFonts w:asciiTheme="majorHAnsi" w:hAnsiTheme="majorHAnsi" w:cstheme="majorHAnsi"/>
        </w:rPr>
        <w:t>Being enthusiastic, willing and professional (remember your potential as a powerful role model to students)</w:t>
      </w:r>
    </w:p>
    <w:p w:rsidR="00EF4A9C" w:rsidRPr="00641713" w:rsidRDefault="00EF4A9C" w:rsidP="00234745">
      <w:pPr>
        <w:pStyle w:val="ListParagraph"/>
        <w:rPr>
          <w:rFonts w:asciiTheme="majorHAnsi" w:hAnsiTheme="majorHAnsi" w:cstheme="majorHAnsi"/>
        </w:rPr>
      </w:pPr>
      <w:r w:rsidRPr="00641713">
        <w:rPr>
          <w:rFonts w:asciiTheme="majorHAnsi" w:hAnsiTheme="majorHAnsi" w:cstheme="majorHAnsi"/>
        </w:rPr>
        <w:t>Educating them early on against ageist and unhelpful terms that are occasionally used by people looking after older patients (</w:t>
      </w:r>
      <w:r w:rsidR="00FD146F">
        <w:rPr>
          <w:rFonts w:asciiTheme="majorHAnsi" w:hAnsiTheme="majorHAnsi" w:cstheme="majorHAnsi"/>
          <w:b/>
        </w:rPr>
        <w:t>Appendix 3</w:t>
      </w:r>
      <w:r w:rsidRPr="00641713">
        <w:rPr>
          <w:rFonts w:asciiTheme="majorHAnsi" w:hAnsiTheme="majorHAnsi" w:cstheme="majorHAnsi"/>
        </w:rPr>
        <w:t>)</w:t>
      </w:r>
      <w:r w:rsidR="00572B8F" w:rsidRPr="00641713">
        <w:rPr>
          <w:rFonts w:asciiTheme="majorHAnsi" w:hAnsiTheme="majorHAnsi" w:cstheme="majorHAnsi"/>
        </w:rPr>
        <w:t xml:space="preserve"> – remember that you are potentia</w:t>
      </w:r>
      <w:r w:rsidR="00E82C02">
        <w:rPr>
          <w:rFonts w:asciiTheme="majorHAnsi" w:hAnsiTheme="majorHAnsi" w:cstheme="majorHAnsi"/>
        </w:rPr>
        <w:t xml:space="preserve">lly a very powerful role model </w:t>
      </w:r>
    </w:p>
    <w:p w:rsidR="00EB356E" w:rsidRPr="00641713" w:rsidRDefault="00EB356E" w:rsidP="00234745">
      <w:pPr>
        <w:pStyle w:val="ListParagraph"/>
        <w:rPr>
          <w:rFonts w:asciiTheme="majorHAnsi" w:hAnsiTheme="majorHAnsi" w:cstheme="majorHAnsi"/>
        </w:rPr>
      </w:pPr>
    </w:p>
    <w:p w:rsidR="00234745" w:rsidRPr="00641713" w:rsidRDefault="00234745" w:rsidP="00F321ED">
      <w:pPr>
        <w:pStyle w:val="ListParagraph"/>
        <w:rPr>
          <w:rFonts w:asciiTheme="majorHAnsi" w:hAnsiTheme="majorHAnsi" w:cstheme="majorHAnsi"/>
        </w:rPr>
      </w:pPr>
      <w:r w:rsidRPr="00641713">
        <w:rPr>
          <w:rFonts w:asciiTheme="majorHAnsi" w:hAnsiTheme="majorHAnsi" w:cstheme="majorHAnsi"/>
        </w:rPr>
        <w:t xml:space="preserve">Involving them in ward work, interpreting </w:t>
      </w:r>
      <w:r w:rsidR="00E82C02">
        <w:rPr>
          <w:rFonts w:asciiTheme="majorHAnsi" w:hAnsiTheme="majorHAnsi" w:cstheme="majorHAnsi"/>
        </w:rPr>
        <w:t>bloods and ecgs</w:t>
      </w:r>
      <w:r w:rsidR="00653D71" w:rsidRPr="00641713">
        <w:rPr>
          <w:rFonts w:asciiTheme="majorHAnsi" w:hAnsiTheme="majorHAnsi" w:cstheme="majorHAnsi"/>
        </w:rPr>
        <w:t xml:space="preserve">, presenting cases </w:t>
      </w:r>
      <w:r w:rsidR="00EF4A9C" w:rsidRPr="00641713">
        <w:rPr>
          <w:rFonts w:asciiTheme="majorHAnsi" w:hAnsiTheme="majorHAnsi" w:cstheme="majorHAnsi"/>
        </w:rPr>
        <w:t>and so on</w:t>
      </w:r>
    </w:p>
    <w:p w:rsidR="00EB356E" w:rsidRPr="00641713" w:rsidRDefault="00EB356E" w:rsidP="00F321ED">
      <w:pPr>
        <w:pStyle w:val="ListParagraph"/>
        <w:rPr>
          <w:rFonts w:asciiTheme="majorHAnsi" w:hAnsiTheme="majorHAnsi" w:cstheme="majorHAnsi"/>
        </w:rPr>
      </w:pPr>
    </w:p>
    <w:p w:rsidR="00234745" w:rsidRPr="00641713" w:rsidRDefault="009D0EAC" w:rsidP="00234745">
      <w:pPr>
        <w:pStyle w:val="ListParagraph"/>
        <w:rPr>
          <w:rFonts w:asciiTheme="majorHAnsi" w:hAnsiTheme="majorHAnsi" w:cstheme="majorHAnsi"/>
        </w:rPr>
      </w:pPr>
      <w:r w:rsidRPr="00641713">
        <w:rPr>
          <w:rFonts w:asciiTheme="majorHAnsi" w:hAnsiTheme="majorHAnsi" w:cstheme="majorHAnsi"/>
        </w:rPr>
        <w:t>Asking them to elicit</w:t>
      </w:r>
      <w:r w:rsidR="00234745" w:rsidRPr="00641713">
        <w:rPr>
          <w:rFonts w:asciiTheme="majorHAnsi" w:hAnsiTheme="majorHAnsi" w:cstheme="majorHAnsi"/>
        </w:rPr>
        <w:t xml:space="preserve"> </w:t>
      </w:r>
      <w:r w:rsidR="00EF4A9C" w:rsidRPr="00641713">
        <w:rPr>
          <w:rFonts w:asciiTheme="majorHAnsi" w:hAnsiTheme="majorHAnsi" w:cstheme="majorHAnsi"/>
        </w:rPr>
        <w:t xml:space="preserve">individual </w:t>
      </w:r>
      <w:r w:rsidR="00234745" w:rsidRPr="00641713">
        <w:rPr>
          <w:rFonts w:asciiTheme="majorHAnsi" w:hAnsiTheme="majorHAnsi" w:cstheme="majorHAnsi"/>
        </w:rPr>
        <w:t xml:space="preserve">clinical signs </w:t>
      </w:r>
      <w:r w:rsidR="00EB356E" w:rsidRPr="00641713">
        <w:rPr>
          <w:rFonts w:asciiTheme="majorHAnsi" w:hAnsiTheme="majorHAnsi" w:cstheme="majorHAnsi"/>
        </w:rPr>
        <w:t xml:space="preserve">or </w:t>
      </w:r>
      <w:r w:rsidR="0053678B">
        <w:rPr>
          <w:rFonts w:asciiTheme="majorHAnsi" w:hAnsiTheme="majorHAnsi" w:cstheme="majorHAnsi"/>
        </w:rPr>
        <w:t xml:space="preserve">getting them </w:t>
      </w:r>
      <w:r w:rsidR="00EB356E" w:rsidRPr="00641713">
        <w:rPr>
          <w:rFonts w:asciiTheme="majorHAnsi" w:hAnsiTheme="majorHAnsi" w:cstheme="majorHAnsi"/>
        </w:rPr>
        <w:t>to do brief focu</w:t>
      </w:r>
      <w:r w:rsidR="00EF4A9C" w:rsidRPr="00641713">
        <w:rPr>
          <w:rFonts w:asciiTheme="majorHAnsi" w:hAnsiTheme="majorHAnsi" w:cstheme="majorHAnsi"/>
        </w:rPr>
        <w:t xml:space="preserve">sed history </w:t>
      </w:r>
      <w:r w:rsidR="0053678B">
        <w:rPr>
          <w:rFonts w:asciiTheme="majorHAnsi" w:hAnsiTheme="majorHAnsi" w:cstheme="majorHAnsi"/>
        </w:rPr>
        <w:t>taking regularly and often</w:t>
      </w:r>
    </w:p>
    <w:p w:rsidR="00EB356E" w:rsidRPr="00641713" w:rsidRDefault="00EB356E" w:rsidP="00234745">
      <w:pPr>
        <w:pStyle w:val="ListParagraph"/>
        <w:rPr>
          <w:rFonts w:asciiTheme="majorHAnsi" w:hAnsiTheme="majorHAnsi" w:cstheme="majorHAnsi"/>
        </w:rPr>
      </w:pPr>
    </w:p>
    <w:p w:rsidR="00EF4A9C" w:rsidRPr="00641713" w:rsidRDefault="00EF4A9C" w:rsidP="00234745">
      <w:pPr>
        <w:rPr>
          <w:rFonts w:asciiTheme="majorHAnsi" w:hAnsiTheme="majorHAnsi" w:cstheme="majorHAnsi"/>
          <w:b/>
        </w:rPr>
      </w:pPr>
    </w:p>
    <w:p w:rsidR="0080666D" w:rsidRPr="001C40B3" w:rsidRDefault="00653D71" w:rsidP="001C40B3">
      <w:pPr>
        <w:pStyle w:val="ListParagraph"/>
        <w:numPr>
          <w:ilvl w:val="0"/>
          <w:numId w:val="14"/>
        </w:numPr>
        <w:rPr>
          <w:rFonts w:asciiTheme="majorHAnsi" w:hAnsiTheme="majorHAnsi" w:cstheme="majorHAnsi"/>
          <w:b/>
        </w:rPr>
      </w:pPr>
      <w:r w:rsidRPr="00641713">
        <w:rPr>
          <w:rFonts w:asciiTheme="majorHAnsi" w:hAnsiTheme="majorHAnsi" w:cstheme="majorHAnsi"/>
          <w:b/>
        </w:rPr>
        <w:t>CQUINS</w:t>
      </w:r>
    </w:p>
    <w:p w:rsidR="004A3A8A" w:rsidRPr="00641713" w:rsidRDefault="004A3A8A" w:rsidP="0080666D">
      <w:pPr>
        <w:rPr>
          <w:rFonts w:asciiTheme="majorHAnsi" w:hAnsiTheme="majorHAnsi" w:cstheme="majorHAnsi"/>
        </w:rPr>
      </w:pPr>
      <w:r w:rsidRPr="00641713">
        <w:rPr>
          <w:rFonts w:asciiTheme="majorHAnsi" w:hAnsiTheme="majorHAnsi" w:cstheme="majorHAnsi"/>
        </w:rPr>
        <w:t xml:space="preserve">There are </w:t>
      </w:r>
      <w:r w:rsidR="001C40B3">
        <w:rPr>
          <w:rFonts w:asciiTheme="majorHAnsi" w:hAnsiTheme="majorHAnsi" w:cstheme="majorHAnsi"/>
        </w:rPr>
        <w:t xml:space="preserve">currently </w:t>
      </w:r>
      <w:r w:rsidRPr="00641713">
        <w:rPr>
          <w:rFonts w:asciiTheme="majorHAnsi" w:hAnsiTheme="majorHAnsi" w:cstheme="majorHAnsi"/>
        </w:rPr>
        <w:t>2 CQUIN</w:t>
      </w:r>
      <w:r w:rsidR="001C40B3">
        <w:rPr>
          <w:rFonts w:asciiTheme="majorHAnsi" w:hAnsiTheme="majorHAnsi" w:cstheme="majorHAnsi"/>
        </w:rPr>
        <w:t>s</w:t>
      </w:r>
      <w:r w:rsidRPr="00641713">
        <w:rPr>
          <w:rFonts w:asciiTheme="majorHAnsi" w:hAnsiTheme="majorHAnsi" w:cstheme="majorHAnsi"/>
        </w:rPr>
        <w:t xml:space="preserve"> </w:t>
      </w:r>
      <w:r w:rsidR="001C40B3">
        <w:rPr>
          <w:rFonts w:asciiTheme="majorHAnsi" w:hAnsiTheme="majorHAnsi" w:cstheme="majorHAnsi"/>
        </w:rPr>
        <w:t xml:space="preserve">that are </w:t>
      </w:r>
      <w:r w:rsidR="002024E5" w:rsidRPr="00641713">
        <w:rPr>
          <w:rFonts w:asciiTheme="majorHAnsi" w:hAnsiTheme="majorHAnsi" w:cstheme="majorHAnsi"/>
        </w:rPr>
        <w:t>particularly important to us</w:t>
      </w:r>
      <w:r w:rsidR="001C40B3">
        <w:rPr>
          <w:rFonts w:asciiTheme="majorHAnsi" w:hAnsiTheme="majorHAnsi" w:cstheme="majorHAnsi"/>
        </w:rPr>
        <w:t xml:space="preserve"> in DME</w:t>
      </w:r>
      <w:r w:rsidR="002024E5" w:rsidRPr="00641713">
        <w:rPr>
          <w:rFonts w:asciiTheme="majorHAnsi" w:hAnsiTheme="majorHAnsi" w:cstheme="majorHAnsi"/>
        </w:rPr>
        <w:t>:</w:t>
      </w:r>
    </w:p>
    <w:p w:rsidR="004A3A8A" w:rsidRPr="00641713" w:rsidRDefault="004A3A8A" w:rsidP="0080666D">
      <w:pPr>
        <w:rPr>
          <w:rFonts w:asciiTheme="majorHAnsi" w:hAnsiTheme="majorHAnsi" w:cstheme="majorHAnsi"/>
        </w:rPr>
      </w:pPr>
    </w:p>
    <w:p w:rsidR="00F6748B" w:rsidRPr="00641713" w:rsidRDefault="002024E5" w:rsidP="0080666D">
      <w:pPr>
        <w:rPr>
          <w:rFonts w:asciiTheme="majorHAnsi" w:hAnsiTheme="majorHAnsi" w:cstheme="majorHAnsi"/>
        </w:rPr>
      </w:pPr>
      <w:r w:rsidRPr="00641713">
        <w:rPr>
          <w:rFonts w:asciiTheme="majorHAnsi" w:hAnsiTheme="majorHAnsi" w:cstheme="majorHAnsi"/>
        </w:rPr>
        <w:t xml:space="preserve">1. </w:t>
      </w:r>
      <w:r w:rsidR="00F6748B" w:rsidRPr="00641713">
        <w:rPr>
          <w:rFonts w:asciiTheme="majorHAnsi" w:hAnsiTheme="majorHAnsi" w:cstheme="majorHAnsi"/>
        </w:rPr>
        <w:t>Dementia CQUIN - a comment on this must make</w:t>
      </w:r>
      <w:r w:rsidR="004A3A8A" w:rsidRPr="00641713">
        <w:rPr>
          <w:rFonts w:asciiTheme="majorHAnsi" w:hAnsiTheme="majorHAnsi" w:cstheme="majorHAnsi"/>
        </w:rPr>
        <w:t xml:space="preserve"> it into t</w:t>
      </w:r>
      <w:r w:rsidRPr="00641713">
        <w:rPr>
          <w:rFonts w:asciiTheme="majorHAnsi" w:hAnsiTheme="majorHAnsi" w:cstheme="majorHAnsi"/>
        </w:rPr>
        <w:t>he discharge summary. If you are unclear what to write, discuss with a senior.</w:t>
      </w:r>
    </w:p>
    <w:p w:rsidR="00F6748B" w:rsidRPr="00641713" w:rsidRDefault="00F6748B" w:rsidP="0080666D">
      <w:pPr>
        <w:rPr>
          <w:rFonts w:asciiTheme="majorHAnsi" w:hAnsiTheme="majorHAnsi" w:cstheme="majorHAnsi"/>
        </w:rPr>
      </w:pPr>
    </w:p>
    <w:p w:rsidR="00F6748B" w:rsidRPr="00641713" w:rsidRDefault="002024E5" w:rsidP="0080666D">
      <w:pPr>
        <w:rPr>
          <w:rFonts w:asciiTheme="majorHAnsi" w:hAnsiTheme="majorHAnsi" w:cstheme="majorHAnsi"/>
        </w:rPr>
      </w:pPr>
      <w:r w:rsidRPr="00641713">
        <w:rPr>
          <w:rFonts w:asciiTheme="majorHAnsi" w:hAnsiTheme="majorHAnsi" w:cstheme="majorHAnsi"/>
        </w:rPr>
        <w:t xml:space="preserve">2. </w:t>
      </w:r>
      <w:r w:rsidR="00F6748B" w:rsidRPr="00641713">
        <w:rPr>
          <w:rFonts w:asciiTheme="majorHAnsi" w:hAnsiTheme="majorHAnsi" w:cstheme="majorHAnsi"/>
        </w:rPr>
        <w:t xml:space="preserve">Frailty CQUINS – </w:t>
      </w:r>
      <w:r w:rsidR="00653D71" w:rsidRPr="00641713">
        <w:rPr>
          <w:rFonts w:asciiTheme="majorHAnsi" w:hAnsiTheme="majorHAnsi" w:cstheme="majorHAnsi"/>
        </w:rPr>
        <w:t>currently consist</w:t>
      </w:r>
      <w:r w:rsidR="00F6748B" w:rsidRPr="00641713">
        <w:rPr>
          <w:rFonts w:asciiTheme="majorHAnsi" w:hAnsiTheme="majorHAnsi" w:cstheme="majorHAnsi"/>
        </w:rPr>
        <w:t xml:space="preserve"> of clinical frailty score and enhanced discharge summa</w:t>
      </w:r>
      <w:r w:rsidR="004A3A8A" w:rsidRPr="00641713">
        <w:rPr>
          <w:rFonts w:asciiTheme="majorHAnsi" w:hAnsiTheme="majorHAnsi" w:cstheme="majorHAnsi"/>
        </w:rPr>
        <w:t>ry based o</w:t>
      </w:r>
      <w:r w:rsidR="00653D71" w:rsidRPr="00641713">
        <w:rPr>
          <w:rFonts w:asciiTheme="majorHAnsi" w:hAnsiTheme="majorHAnsi" w:cstheme="majorHAnsi"/>
        </w:rPr>
        <w:t xml:space="preserve">n collateral history </w:t>
      </w:r>
    </w:p>
    <w:p w:rsidR="00107C8F" w:rsidRPr="00641713" w:rsidRDefault="00107C8F" w:rsidP="00107C8F">
      <w:pPr>
        <w:rPr>
          <w:rFonts w:asciiTheme="majorHAnsi" w:hAnsiTheme="majorHAnsi" w:cstheme="majorHAnsi"/>
        </w:rPr>
      </w:pPr>
    </w:p>
    <w:p w:rsidR="00CE0CD1" w:rsidRPr="00641713" w:rsidRDefault="00653D71" w:rsidP="001C40B3">
      <w:pPr>
        <w:pStyle w:val="ListParagraph"/>
        <w:numPr>
          <w:ilvl w:val="0"/>
          <w:numId w:val="14"/>
        </w:numPr>
        <w:rPr>
          <w:rFonts w:asciiTheme="majorHAnsi" w:hAnsiTheme="majorHAnsi" w:cstheme="majorHAnsi"/>
          <w:b/>
        </w:rPr>
      </w:pPr>
      <w:r w:rsidRPr="00641713">
        <w:rPr>
          <w:rFonts w:asciiTheme="majorHAnsi" w:hAnsiTheme="majorHAnsi" w:cstheme="majorHAnsi"/>
          <w:b/>
        </w:rPr>
        <w:t>Common DME syndromes</w:t>
      </w:r>
    </w:p>
    <w:p w:rsidR="00F6748B" w:rsidRPr="00641713" w:rsidRDefault="00107C8F" w:rsidP="00F6748B">
      <w:pPr>
        <w:rPr>
          <w:rFonts w:asciiTheme="majorHAnsi" w:hAnsiTheme="majorHAnsi" w:cstheme="majorHAnsi"/>
        </w:rPr>
      </w:pPr>
      <w:r w:rsidRPr="00641713">
        <w:rPr>
          <w:rFonts w:asciiTheme="majorHAnsi" w:hAnsiTheme="majorHAnsi" w:cstheme="majorHAnsi"/>
        </w:rPr>
        <w:t>D</w:t>
      </w:r>
      <w:r w:rsidR="00F6748B" w:rsidRPr="00641713">
        <w:rPr>
          <w:rFonts w:asciiTheme="majorHAnsi" w:hAnsiTheme="majorHAnsi" w:cstheme="majorHAnsi"/>
        </w:rPr>
        <w:t xml:space="preserve">ME wards contain a wide variety of pathology and </w:t>
      </w:r>
      <w:r w:rsidR="00653D71" w:rsidRPr="00641713">
        <w:rPr>
          <w:rFonts w:asciiTheme="majorHAnsi" w:hAnsiTheme="majorHAnsi" w:cstheme="majorHAnsi"/>
        </w:rPr>
        <w:t>complex clinical cases.</w:t>
      </w:r>
    </w:p>
    <w:p w:rsidR="00107C8F" w:rsidRPr="00641713" w:rsidRDefault="00107C8F" w:rsidP="00F6748B">
      <w:pPr>
        <w:rPr>
          <w:rFonts w:asciiTheme="majorHAnsi" w:hAnsiTheme="majorHAnsi" w:cstheme="majorHAnsi"/>
        </w:rPr>
      </w:pPr>
      <w:r w:rsidRPr="00641713">
        <w:rPr>
          <w:rFonts w:asciiTheme="majorHAnsi" w:hAnsiTheme="majorHAnsi" w:cstheme="majorHAnsi"/>
        </w:rPr>
        <w:t>There are a number of “geriatric syndromes” that are particularly common.</w:t>
      </w:r>
    </w:p>
    <w:p w:rsidR="00107C8F" w:rsidRPr="00641713" w:rsidRDefault="00107C8F" w:rsidP="00F6748B">
      <w:pPr>
        <w:rPr>
          <w:rFonts w:asciiTheme="majorHAnsi" w:hAnsiTheme="majorHAnsi" w:cstheme="majorHAnsi"/>
        </w:rPr>
      </w:pPr>
      <w:r w:rsidRPr="00641713">
        <w:rPr>
          <w:rFonts w:asciiTheme="majorHAnsi" w:hAnsiTheme="majorHAnsi" w:cstheme="majorHAnsi"/>
        </w:rPr>
        <w:tab/>
      </w:r>
    </w:p>
    <w:p w:rsidR="00107C8F" w:rsidRPr="00641713" w:rsidRDefault="00107C8F" w:rsidP="00107C8F">
      <w:pPr>
        <w:ind w:firstLine="720"/>
        <w:rPr>
          <w:rFonts w:asciiTheme="majorHAnsi" w:hAnsiTheme="majorHAnsi" w:cstheme="majorHAnsi"/>
        </w:rPr>
      </w:pPr>
      <w:r w:rsidRPr="00641713">
        <w:rPr>
          <w:rFonts w:asciiTheme="majorHAnsi" w:hAnsiTheme="majorHAnsi" w:cstheme="majorHAnsi"/>
        </w:rPr>
        <w:t>Falls</w:t>
      </w:r>
    </w:p>
    <w:p w:rsidR="00107C8F" w:rsidRPr="00641713" w:rsidRDefault="00107C8F" w:rsidP="00F6748B">
      <w:pPr>
        <w:rPr>
          <w:rFonts w:asciiTheme="majorHAnsi" w:hAnsiTheme="majorHAnsi" w:cstheme="majorHAnsi"/>
        </w:rPr>
      </w:pPr>
      <w:r w:rsidRPr="00641713">
        <w:rPr>
          <w:rFonts w:asciiTheme="majorHAnsi" w:hAnsiTheme="majorHAnsi" w:cstheme="majorHAnsi"/>
        </w:rPr>
        <w:tab/>
        <w:t>Delirium</w:t>
      </w:r>
      <w:r w:rsidR="00374CBC" w:rsidRPr="00641713">
        <w:rPr>
          <w:rFonts w:asciiTheme="majorHAnsi" w:hAnsiTheme="majorHAnsi" w:cstheme="majorHAnsi"/>
        </w:rPr>
        <w:t xml:space="preserve"> </w:t>
      </w:r>
    </w:p>
    <w:p w:rsidR="00107C8F" w:rsidRPr="00641713" w:rsidRDefault="00107C8F" w:rsidP="00F6748B">
      <w:pPr>
        <w:rPr>
          <w:rFonts w:asciiTheme="majorHAnsi" w:hAnsiTheme="majorHAnsi" w:cstheme="majorHAnsi"/>
        </w:rPr>
      </w:pPr>
      <w:r w:rsidRPr="00641713">
        <w:rPr>
          <w:rFonts w:asciiTheme="majorHAnsi" w:hAnsiTheme="majorHAnsi" w:cstheme="majorHAnsi"/>
        </w:rPr>
        <w:tab/>
        <w:t>Syncope</w:t>
      </w:r>
    </w:p>
    <w:p w:rsidR="00107C8F" w:rsidRPr="00641713" w:rsidRDefault="00107C8F" w:rsidP="00F6748B">
      <w:pPr>
        <w:rPr>
          <w:rFonts w:asciiTheme="majorHAnsi" w:hAnsiTheme="majorHAnsi" w:cstheme="majorHAnsi"/>
        </w:rPr>
      </w:pPr>
      <w:r w:rsidRPr="00641713">
        <w:rPr>
          <w:rFonts w:asciiTheme="majorHAnsi" w:hAnsiTheme="majorHAnsi" w:cstheme="majorHAnsi"/>
        </w:rPr>
        <w:tab/>
        <w:t>Congestive cardiac failure</w:t>
      </w:r>
    </w:p>
    <w:p w:rsidR="00107C8F" w:rsidRPr="00641713" w:rsidRDefault="00107C8F" w:rsidP="00F6748B">
      <w:pPr>
        <w:rPr>
          <w:rFonts w:asciiTheme="majorHAnsi" w:hAnsiTheme="majorHAnsi" w:cstheme="majorHAnsi"/>
        </w:rPr>
      </w:pPr>
      <w:r w:rsidRPr="00641713">
        <w:rPr>
          <w:rFonts w:asciiTheme="majorHAnsi" w:hAnsiTheme="majorHAnsi" w:cstheme="majorHAnsi"/>
        </w:rPr>
        <w:tab/>
        <w:t>Dementia</w:t>
      </w:r>
    </w:p>
    <w:p w:rsidR="00107C8F" w:rsidRPr="00641713" w:rsidRDefault="00107C8F" w:rsidP="00F6748B">
      <w:pPr>
        <w:rPr>
          <w:rFonts w:asciiTheme="majorHAnsi" w:hAnsiTheme="majorHAnsi" w:cstheme="majorHAnsi"/>
        </w:rPr>
      </w:pPr>
      <w:r w:rsidRPr="00641713">
        <w:rPr>
          <w:rFonts w:asciiTheme="majorHAnsi" w:hAnsiTheme="majorHAnsi" w:cstheme="majorHAnsi"/>
        </w:rPr>
        <w:tab/>
        <w:t>Orthostatic hypotension</w:t>
      </w:r>
    </w:p>
    <w:p w:rsidR="002024E5" w:rsidRPr="00641713" w:rsidRDefault="002024E5" w:rsidP="00F6748B">
      <w:pPr>
        <w:rPr>
          <w:rFonts w:asciiTheme="majorHAnsi" w:hAnsiTheme="majorHAnsi" w:cstheme="majorHAnsi"/>
        </w:rPr>
      </w:pPr>
      <w:r w:rsidRPr="00641713">
        <w:rPr>
          <w:rFonts w:asciiTheme="majorHAnsi" w:hAnsiTheme="majorHAnsi" w:cstheme="majorHAnsi"/>
        </w:rPr>
        <w:tab/>
        <w:t>Fragility fractures</w:t>
      </w:r>
    </w:p>
    <w:p w:rsidR="002024E5" w:rsidRPr="00641713" w:rsidRDefault="002024E5" w:rsidP="00F6748B">
      <w:pPr>
        <w:rPr>
          <w:rFonts w:asciiTheme="majorHAnsi" w:hAnsiTheme="majorHAnsi" w:cstheme="majorHAnsi"/>
        </w:rPr>
      </w:pPr>
      <w:r w:rsidRPr="00641713">
        <w:rPr>
          <w:rFonts w:asciiTheme="majorHAnsi" w:hAnsiTheme="majorHAnsi" w:cstheme="majorHAnsi"/>
        </w:rPr>
        <w:tab/>
        <w:t>Pain syndromes</w:t>
      </w:r>
    </w:p>
    <w:p w:rsidR="00107C8F" w:rsidRPr="00641713" w:rsidRDefault="00107C8F" w:rsidP="00F6748B">
      <w:pPr>
        <w:rPr>
          <w:rFonts w:asciiTheme="majorHAnsi" w:hAnsiTheme="majorHAnsi" w:cstheme="majorHAnsi"/>
        </w:rPr>
      </w:pPr>
      <w:r w:rsidRPr="00641713">
        <w:rPr>
          <w:rFonts w:asciiTheme="majorHAnsi" w:hAnsiTheme="majorHAnsi" w:cstheme="majorHAnsi"/>
        </w:rPr>
        <w:tab/>
        <w:t>Urinary incontinence/retention</w:t>
      </w:r>
    </w:p>
    <w:p w:rsidR="00107C8F" w:rsidRPr="00641713" w:rsidRDefault="00107C8F" w:rsidP="00F6748B">
      <w:pPr>
        <w:rPr>
          <w:rFonts w:asciiTheme="majorHAnsi" w:hAnsiTheme="majorHAnsi" w:cstheme="majorHAnsi"/>
          <w:b/>
        </w:rPr>
      </w:pPr>
      <w:r w:rsidRPr="00641713">
        <w:rPr>
          <w:rFonts w:asciiTheme="majorHAnsi" w:hAnsiTheme="majorHAnsi" w:cstheme="majorHAnsi"/>
        </w:rPr>
        <w:tab/>
        <w:t>Constipation</w:t>
      </w:r>
      <w:r w:rsidR="00F321ED" w:rsidRPr="00641713">
        <w:rPr>
          <w:rFonts w:asciiTheme="majorHAnsi" w:hAnsiTheme="majorHAnsi" w:cstheme="majorHAnsi"/>
        </w:rPr>
        <w:t xml:space="preserve"> </w:t>
      </w:r>
    </w:p>
    <w:p w:rsidR="002024E5" w:rsidRPr="00641713" w:rsidRDefault="002024E5" w:rsidP="00F6748B">
      <w:pPr>
        <w:rPr>
          <w:rFonts w:asciiTheme="majorHAnsi" w:hAnsiTheme="majorHAnsi" w:cstheme="majorHAnsi"/>
        </w:rPr>
      </w:pPr>
      <w:r w:rsidRPr="00641713">
        <w:rPr>
          <w:rFonts w:asciiTheme="majorHAnsi" w:hAnsiTheme="majorHAnsi" w:cstheme="majorHAnsi"/>
          <w:b/>
        </w:rPr>
        <w:tab/>
      </w:r>
      <w:r w:rsidRPr="00641713">
        <w:rPr>
          <w:rFonts w:asciiTheme="majorHAnsi" w:hAnsiTheme="majorHAnsi" w:cstheme="majorHAnsi"/>
        </w:rPr>
        <w:t>Parkinson’s disease and parkinsonism</w:t>
      </w:r>
    </w:p>
    <w:p w:rsidR="00594271" w:rsidRPr="00641713" w:rsidRDefault="00594271" w:rsidP="00F6748B">
      <w:pPr>
        <w:rPr>
          <w:rFonts w:asciiTheme="majorHAnsi" w:hAnsiTheme="majorHAnsi" w:cstheme="majorHAnsi"/>
        </w:rPr>
      </w:pPr>
    </w:p>
    <w:p w:rsidR="00107C8F" w:rsidRPr="00641713" w:rsidRDefault="00107C8F" w:rsidP="00F6748B">
      <w:pPr>
        <w:rPr>
          <w:rFonts w:asciiTheme="majorHAnsi" w:hAnsiTheme="majorHAnsi" w:cstheme="majorHAnsi"/>
        </w:rPr>
      </w:pPr>
      <w:r w:rsidRPr="00641713">
        <w:rPr>
          <w:rFonts w:asciiTheme="majorHAnsi" w:hAnsiTheme="majorHAnsi" w:cstheme="majorHAnsi"/>
        </w:rPr>
        <w:t>Many of these conditions already have departmental guidelines on CONNECT and have well defined guidelines from NICE and the British Geriatrics Society.</w:t>
      </w:r>
    </w:p>
    <w:p w:rsidR="00374CBC" w:rsidRPr="00641713" w:rsidRDefault="00374CBC" w:rsidP="00F6748B">
      <w:pPr>
        <w:rPr>
          <w:rFonts w:asciiTheme="majorHAnsi" w:hAnsiTheme="majorHAnsi" w:cstheme="majorHAnsi"/>
        </w:rPr>
      </w:pPr>
    </w:p>
    <w:p w:rsidR="00374CBC" w:rsidRPr="00641713" w:rsidRDefault="00374CBC" w:rsidP="00F6748B">
      <w:pPr>
        <w:rPr>
          <w:rFonts w:asciiTheme="majorHAnsi" w:hAnsiTheme="majorHAnsi" w:cstheme="majorHAnsi"/>
        </w:rPr>
      </w:pPr>
      <w:r w:rsidRPr="00641713">
        <w:rPr>
          <w:rFonts w:asciiTheme="majorHAnsi" w:hAnsiTheme="majorHAnsi" w:cstheme="majorHAnsi"/>
        </w:rPr>
        <w:t xml:space="preserve">Please make particular note of and get in the habit of explaining and offering the information leaflet on Connect for relatives of patients with delirium </w:t>
      </w:r>
      <w:r w:rsidR="002024E5" w:rsidRPr="00641713">
        <w:rPr>
          <w:rFonts w:asciiTheme="majorHAnsi" w:hAnsiTheme="majorHAnsi" w:cstheme="majorHAnsi"/>
          <w:b/>
        </w:rPr>
        <w:t xml:space="preserve">(Appendix </w:t>
      </w:r>
      <w:r w:rsidR="00FD146F">
        <w:rPr>
          <w:rFonts w:asciiTheme="majorHAnsi" w:hAnsiTheme="majorHAnsi" w:cstheme="majorHAnsi"/>
          <w:b/>
        </w:rPr>
        <w:t>6</w:t>
      </w:r>
      <w:r w:rsidRPr="00641713">
        <w:rPr>
          <w:rFonts w:asciiTheme="majorHAnsi" w:hAnsiTheme="majorHAnsi" w:cstheme="majorHAnsi"/>
          <w:b/>
        </w:rPr>
        <w:t>)</w:t>
      </w:r>
      <w:r w:rsidRPr="00641713">
        <w:rPr>
          <w:rFonts w:asciiTheme="majorHAnsi" w:hAnsiTheme="majorHAnsi" w:cstheme="majorHAnsi"/>
        </w:rPr>
        <w:t>.</w:t>
      </w:r>
      <w:r w:rsidR="002024E5" w:rsidRPr="00641713">
        <w:rPr>
          <w:rFonts w:asciiTheme="majorHAnsi" w:hAnsiTheme="majorHAnsi" w:cstheme="majorHAnsi"/>
          <w:b/>
        </w:rPr>
        <w:t xml:space="preserve"> </w:t>
      </w:r>
      <w:r w:rsidR="002024E5" w:rsidRPr="00641713">
        <w:rPr>
          <w:rFonts w:asciiTheme="majorHAnsi" w:hAnsiTheme="majorHAnsi" w:cstheme="majorHAnsi"/>
        </w:rPr>
        <w:t>Remember the principles of how to talk to a patient with delirium/dementia</w:t>
      </w:r>
      <w:r w:rsidR="00FD146F">
        <w:rPr>
          <w:rFonts w:asciiTheme="majorHAnsi" w:hAnsiTheme="majorHAnsi" w:cstheme="majorHAnsi"/>
          <w:b/>
        </w:rPr>
        <w:t xml:space="preserve"> (Appendix 5</w:t>
      </w:r>
      <w:r w:rsidR="002024E5" w:rsidRPr="00641713">
        <w:rPr>
          <w:rFonts w:asciiTheme="majorHAnsi" w:hAnsiTheme="majorHAnsi" w:cstheme="majorHAnsi"/>
          <w:b/>
        </w:rPr>
        <w:t>).</w:t>
      </w:r>
    </w:p>
    <w:p w:rsidR="004A3A8A" w:rsidRPr="00641713" w:rsidRDefault="004A3A8A" w:rsidP="00F6748B">
      <w:pPr>
        <w:rPr>
          <w:rFonts w:asciiTheme="majorHAnsi" w:hAnsiTheme="majorHAnsi" w:cstheme="majorHAnsi"/>
        </w:rPr>
      </w:pPr>
    </w:p>
    <w:p w:rsidR="004A3A8A" w:rsidRPr="00641713" w:rsidRDefault="004A3A8A" w:rsidP="00F6748B">
      <w:pPr>
        <w:rPr>
          <w:rFonts w:asciiTheme="majorHAnsi" w:hAnsiTheme="majorHAnsi" w:cstheme="majorHAnsi"/>
        </w:rPr>
      </w:pPr>
      <w:r w:rsidRPr="00641713">
        <w:rPr>
          <w:rFonts w:asciiTheme="majorHAnsi" w:hAnsiTheme="majorHAnsi" w:cstheme="majorHAnsi"/>
        </w:rPr>
        <w:t xml:space="preserve">You will learn to become comfortable managing these conditions </w:t>
      </w:r>
      <w:r w:rsidR="002024E5" w:rsidRPr="00641713">
        <w:rPr>
          <w:rFonts w:asciiTheme="majorHAnsi" w:hAnsiTheme="majorHAnsi" w:cstheme="majorHAnsi"/>
        </w:rPr>
        <w:t xml:space="preserve">in DME. Consider augmenting </w:t>
      </w:r>
      <w:r w:rsidRPr="00641713">
        <w:rPr>
          <w:rFonts w:asciiTheme="majorHAnsi" w:hAnsiTheme="majorHAnsi" w:cstheme="majorHAnsi"/>
        </w:rPr>
        <w:t>learning and showing evidence of it by supplementing your ward experience by using typical cases as mini-CEXes or CbDs.</w:t>
      </w:r>
    </w:p>
    <w:p w:rsidR="00FC6732" w:rsidRPr="00641713" w:rsidRDefault="00FC6732" w:rsidP="00FC6732">
      <w:pPr>
        <w:rPr>
          <w:rFonts w:asciiTheme="majorHAnsi" w:hAnsiTheme="majorHAnsi" w:cstheme="majorHAnsi"/>
          <w:b/>
        </w:rPr>
      </w:pPr>
    </w:p>
    <w:p w:rsidR="00FC046B" w:rsidRPr="00641713" w:rsidRDefault="00FC046B" w:rsidP="001C40B3">
      <w:pPr>
        <w:pStyle w:val="ListParagraph"/>
        <w:numPr>
          <w:ilvl w:val="0"/>
          <w:numId w:val="14"/>
        </w:numPr>
        <w:rPr>
          <w:rFonts w:asciiTheme="majorHAnsi" w:hAnsiTheme="majorHAnsi" w:cstheme="majorHAnsi"/>
          <w:b/>
        </w:rPr>
      </w:pPr>
      <w:r w:rsidRPr="00641713">
        <w:rPr>
          <w:rFonts w:asciiTheme="majorHAnsi" w:hAnsiTheme="majorHAnsi" w:cstheme="majorHAnsi"/>
          <w:b/>
        </w:rPr>
        <w:t>International visitors</w:t>
      </w:r>
    </w:p>
    <w:p w:rsidR="004A47AE" w:rsidRPr="00641713" w:rsidRDefault="004A47AE" w:rsidP="004A47AE">
      <w:pPr>
        <w:rPr>
          <w:rFonts w:asciiTheme="majorHAnsi" w:hAnsiTheme="majorHAnsi" w:cstheme="majorHAnsi"/>
        </w:rPr>
      </w:pPr>
      <w:r w:rsidRPr="00641713">
        <w:rPr>
          <w:rFonts w:asciiTheme="majorHAnsi" w:hAnsiTheme="majorHAnsi" w:cstheme="majorHAnsi"/>
        </w:rPr>
        <w:t>The department often has overseas observers, here to learn UK practice of Geriatric Medicine. These visitors provide you with a unique opportunity to discuss and compare health and social care practice within our differing health and social care systems.</w:t>
      </w:r>
    </w:p>
    <w:p w:rsidR="00FC046B" w:rsidRDefault="00FC046B" w:rsidP="00FC046B">
      <w:pPr>
        <w:rPr>
          <w:rFonts w:asciiTheme="majorHAnsi" w:hAnsiTheme="majorHAnsi" w:cstheme="majorHAnsi"/>
          <w:b/>
        </w:rPr>
      </w:pPr>
    </w:p>
    <w:p w:rsidR="0053678B" w:rsidRPr="00641713" w:rsidRDefault="0053678B" w:rsidP="00FC046B">
      <w:pPr>
        <w:rPr>
          <w:rFonts w:asciiTheme="majorHAnsi" w:hAnsiTheme="majorHAnsi" w:cstheme="majorHAnsi"/>
          <w:b/>
        </w:rPr>
      </w:pPr>
    </w:p>
    <w:p w:rsidR="00594271" w:rsidRPr="001C40B3" w:rsidRDefault="00594271" w:rsidP="001C40B3">
      <w:pPr>
        <w:pStyle w:val="ListParagraph"/>
        <w:numPr>
          <w:ilvl w:val="0"/>
          <w:numId w:val="15"/>
        </w:numPr>
        <w:jc w:val="center"/>
        <w:rPr>
          <w:rFonts w:asciiTheme="majorHAnsi" w:hAnsiTheme="majorHAnsi" w:cstheme="majorHAnsi"/>
          <w:b/>
          <w:u w:val="single"/>
        </w:rPr>
      </w:pPr>
      <w:r w:rsidRPr="001C40B3">
        <w:rPr>
          <w:rFonts w:asciiTheme="majorHAnsi" w:hAnsiTheme="majorHAnsi" w:cstheme="majorHAnsi"/>
          <w:b/>
          <w:u w:val="single"/>
        </w:rPr>
        <w:t>Additional resources</w:t>
      </w:r>
    </w:p>
    <w:p w:rsidR="00594271" w:rsidRPr="00641713" w:rsidRDefault="002024E5" w:rsidP="00594271">
      <w:pPr>
        <w:rPr>
          <w:rFonts w:asciiTheme="majorHAnsi" w:hAnsiTheme="majorHAnsi" w:cstheme="majorHAnsi"/>
        </w:rPr>
      </w:pPr>
      <w:r w:rsidRPr="00641713">
        <w:rPr>
          <w:rFonts w:asciiTheme="majorHAnsi" w:hAnsiTheme="majorHAnsi" w:cstheme="majorHAnsi"/>
        </w:rPr>
        <w:t>“</w:t>
      </w:r>
      <w:r w:rsidR="00594271" w:rsidRPr="00641713">
        <w:rPr>
          <w:rFonts w:asciiTheme="majorHAnsi" w:hAnsiTheme="majorHAnsi" w:cstheme="majorHAnsi"/>
        </w:rPr>
        <w:t>Lecture Notes: Elderly Care Medicine</w:t>
      </w:r>
      <w:r w:rsidRPr="00641713">
        <w:rPr>
          <w:rFonts w:asciiTheme="majorHAnsi" w:hAnsiTheme="majorHAnsi" w:cstheme="majorHAnsi"/>
        </w:rPr>
        <w:t>”</w:t>
      </w:r>
      <w:r w:rsidR="00594271" w:rsidRPr="00641713">
        <w:rPr>
          <w:rFonts w:asciiTheme="majorHAnsi" w:hAnsiTheme="majorHAnsi" w:cstheme="majorHAnsi"/>
        </w:rPr>
        <w:t xml:space="preserve"> – Dr Nicholl, Dr Wilson</w:t>
      </w:r>
    </w:p>
    <w:p w:rsidR="00594271" w:rsidRPr="00641713" w:rsidRDefault="002024E5" w:rsidP="00594271">
      <w:pPr>
        <w:rPr>
          <w:rFonts w:asciiTheme="majorHAnsi" w:hAnsiTheme="majorHAnsi" w:cstheme="majorHAnsi"/>
        </w:rPr>
      </w:pPr>
      <w:r w:rsidRPr="00641713">
        <w:rPr>
          <w:rFonts w:asciiTheme="majorHAnsi" w:hAnsiTheme="majorHAnsi" w:cstheme="majorHAnsi"/>
        </w:rPr>
        <w:t>“</w:t>
      </w:r>
      <w:r w:rsidR="00594271" w:rsidRPr="00641713">
        <w:rPr>
          <w:rFonts w:asciiTheme="majorHAnsi" w:hAnsiTheme="majorHAnsi" w:cstheme="majorHAnsi"/>
        </w:rPr>
        <w:t>Best of Five MCQs for the Geriatric Medicine SCE</w:t>
      </w:r>
      <w:r w:rsidRPr="00641713">
        <w:rPr>
          <w:rFonts w:asciiTheme="majorHAnsi" w:hAnsiTheme="majorHAnsi" w:cstheme="majorHAnsi"/>
        </w:rPr>
        <w:t>”</w:t>
      </w:r>
      <w:r w:rsidR="00594271" w:rsidRPr="00641713">
        <w:rPr>
          <w:rFonts w:asciiTheme="majorHAnsi" w:hAnsiTheme="majorHAnsi" w:cstheme="majorHAnsi"/>
        </w:rPr>
        <w:t xml:space="preserve"> – Dr Forsyth, Dr Wallis</w:t>
      </w:r>
    </w:p>
    <w:p w:rsidR="00594271" w:rsidRPr="00641713" w:rsidRDefault="00594271" w:rsidP="00594271">
      <w:pPr>
        <w:rPr>
          <w:rFonts w:asciiTheme="majorHAnsi" w:hAnsiTheme="majorHAnsi" w:cstheme="majorHAnsi"/>
        </w:rPr>
      </w:pPr>
      <w:r w:rsidRPr="00641713">
        <w:rPr>
          <w:rFonts w:asciiTheme="majorHAnsi" w:hAnsiTheme="majorHAnsi" w:cstheme="majorHAnsi"/>
        </w:rPr>
        <w:t xml:space="preserve">Hospital guidelines on delirium, falls, </w:t>
      </w:r>
      <w:r w:rsidR="00AB782D" w:rsidRPr="00641713">
        <w:rPr>
          <w:rFonts w:asciiTheme="majorHAnsi" w:hAnsiTheme="majorHAnsi" w:cstheme="majorHAnsi"/>
        </w:rPr>
        <w:t xml:space="preserve">Parkinson’s, </w:t>
      </w:r>
      <w:r w:rsidRPr="00641713">
        <w:rPr>
          <w:rFonts w:asciiTheme="majorHAnsi" w:hAnsiTheme="majorHAnsi" w:cstheme="majorHAnsi"/>
        </w:rPr>
        <w:t>vitamin d, laxatives etc on CONNECT</w:t>
      </w:r>
    </w:p>
    <w:p w:rsidR="00594271" w:rsidRPr="00641713" w:rsidRDefault="00594271" w:rsidP="00594271">
      <w:pPr>
        <w:rPr>
          <w:rFonts w:asciiTheme="majorHAnsi" w:hAnsiTheme="majorHAnsi" w:cstheme="majorHAnsi"/>
        </w:rPr>
      </w:pPr>
      <w:r w:rsidRPr="00641713">
        <w:rPr>
          <w:rFonts w:asciiTheme="majorHAnsi" w:hAnsiTheme="majorHAnsi" w:cstheme="majorHAnsi"/>
        </w:rPr>
        <w:t xml:space="preserve">BGS website – </w:t>
      </w:r>
      <w:hyperlink r:id="rId8" w:history="1">
        <w:r w:rsidRPr="00641713">
          <w:rPr>
            <w:rStyle w:val="Hyperlink"/>
            <w:rFonts w:asciiTheme="majorHAnsi" w:hAnsiTheme="majorHAnsi" w:cstheme="majorHAnsi"/>
          </w:rPr>
          <w:t>www.bgs.org.uk</w:t>
        </w:r>
      </w:hyperlink>
    </w:p>
    <w:p w:rsidR="00594271" w:rsidRPr="00641713" w:rsidRDefault="00594271" w:rsidP="00594271">
      <w:pPr>
        <w:rPr>
          <w:rFonts w:asciiTheme="majorHAnsi" w:hAnsiTheme="majorHAnsi" w:cstheme="majorHAnsi"/>
        </w:rPr>
      </w:pPr>
      <w:r w:rsidRPr="00641713">
        <w:rPr>
          <w:rFonts w:asciiTheme="majorHAnsi" w:hAnsiTheme="majorHAnsi" w:cstheme="majorHAnsi"/>
        </w:rPr>
        <w:t>NICE and SIGN websites</w:t>
      </w:r>
    </w:p>
    <w:p w:rsidR="004A47AE" w:rsidRPr="00641713" w:rsidRDefault="004A47AE" w:rsidP="00594271">
      <w:pPr>
        <w:rPr>
          <w:rFonts w:asciiTheme="majorHAnsi" w:hAnsiTheme="majorHAnsi" w:cstheme="majorHAnsi"/>
        </w:rPr>
      </w:pPr>
      <w:r w:rsidRPr="00641713">
        <w:rPr>
          <w:rFonts w:asciiTheme="majorHAnsi" w:hAnsiTheme="majorHAnsi" w:cstheme="majorHAnsi"/>
        </w:rPr>
        <w:t>AEME @elderlymeded – Association for Elderly Medicine Education – mini-GEMs</w:t>
      </w:r>
    </w:p>
    <w:p w:rsidR="00594271" w:rsidRPr="00641713" w:rsidRDefault="003B278A" w:rsidP="00594271">
      <w:pPr>
        <w:rPr>
          <w:rFonts w:asciiTheme="majorHAnsi" w:hAnsiTheme="majorHAnsi" w:cstheme="majorHAnsi"/>
        </w:rPr>
      </w:pPr>
      <w:r w:rsidRPr="00641713">
        <w:rPr>
          <w:rFonts w:asciiTheme="majorHAnsi" w:hAnsiTheme="majorHAnsi" w:cstheme="majorHAnsi"/>
        </w:rPr>
        <w:t>Apps – Delirium (OPAC</w:t>
      </w:r>
      <w:r w:rsidR="002024E5" w:rsidRPr="00641713">
        <w:rPr>
          <w:rFonts w:asciiTheme="majorHAnsi" w:hAnsiTheme="majorHAnsi" w:cstheme="majorHAnsi"/>
        </w:rPr>
        <w:t>/NHS Scotland</w:t>
      </w:r>
      <w:r w:rsidRPr="00641713">
        <w:rPr>
          <w:rFonts w:asciiTheme="majorHAnsi" w:hAnsiTheme="majorHAnsi" w:cstheme="majorHAnsi"/>
        </w:rPr>
        <w:t>), FRAX tool</w:t>
      </w:r>
      <w:r w:rsidR="004A47AE" w:rsidRPr="00641713">
        <w:rPr>
          <w:rFonts w:asciiTheme="majorHAnsi" w:hAnsiTheme="majorHAnsi" w:cstheme="majorHAnsi"/>
        </w:rPr>
        <w:t>, FocusAF, Wells Scor</w:t>
      </w:r>
      <w:r w:rsidR="000F1624">
        <w:rPr>
          <w:rFonts w:asciiTheme="majorHAnsi" w:hAnsiTheme="majorHAnsi" w:cstheme="majorHAnsi"/>
        </w:rPr>
        <w:t>e</w:t>
      </w:r>
    </w:p>
    <w:p w:rsidR="001C40B3" w:rsidRDefault="001C40B3" w:rsidP="00594271">
      <w:pPr>
        <w:jc w:val="center"/>
        <w:rPr>
          <w:rFonts w:asciiTheme="majorHAnsi" w:hAnsiTheme="majorHAnsi" w:cstheme="majorHAnsi"/>
          <w:b/>
        </w:rPr>
      </w:pPr>
    </w:p>
    <w:p w:rsidR="00594271" w:rsidRPr="001C40B3" w:rsidRDefault="00594271" w:rsidP="001C40B3">
      <w:pPr>
        <w:pStyle w:val="ListParagraph"/>
        <w:numPr>
          <w:ilvl w:val="0"/>
          <w:numId w:val="15"/>
        </w:numPr>
        <w:jc w:val="center"/>
        <w:rPr>
          <w:rFonts w:asciiTheme="majorHAnsi" w:hAnsiTheme="majorHAnsi" w:cstheme="majorHAnsi"/>
          <w:b/>
          <w:u w:val="single"/>
        </w:rPr>
      </w:pPr>
      <w:r w:rsidRPr="001C40B3">
        <w:rPr>
          <w:rFonts w:asciiTheme="majorHAnsi" w:hAnsiTheme="majorHAnsi" w:cstheme="majorHAnsi"/>
          <w:b/>
          <w:u w:val="single"/>
        </w:rPr>
        <w:t>Appendices</w:t>
      </w:r>
    </w:p>
    <w:p w:rsidR="00594271" w:rsidRPr="00641713" w:rsidRDefault="00594271" w:rsidP="00594271">
      <w:pPr>
        <w:rPr>
          <w:rFonts w:asciiTheme="majorHAnsi" w:hAnsiTheme="majorHAnsi" w:cstheme="majorHAnsi"/>
        </w:rPr>
      </w:pPr>
      <w:r w:rsidRPr="00641713">
        <w:rPr>
          <w:rFonts w:asciiTheme="majorHAnsi" w:hAnsiTheme="majorHAnsi" w:cstheme="majorHAnsi"/>
          <w:b/>
        </w:rPr>
        <w:t>Appendix 1</w:t>
      </w:r>
      <w:r w:rsidR="005F58DB" w:rsidRPr="00641713">
        <w:rPr>
          <w:rFonts w:asciiTheme="majorHAnsi" w:hAnsiTheme="majorHAnsi" w:cstheme="majorHAnsi"/>
        </w:rPr>
        <w:t xml:space="preserve"> Ward t</w:t>
      </w:r>
      <w:r w:rsidRPr="00641713">
        <w:rPr>
          <w:rFonts w:asciiTheme="majorHAnsi" w:hAnsiTheme="majorHAnsi" w:cstheme="majorHAnsi"/>
        </w:rPr>
        <w:t>imetable</w:t>
      </w:r>
      <w:r w:rsidR="003B278A" w:rsidRPr="00641713">
        <w:rPr>
          <w:rFonts w:asciiTheme="majorHAnsi" w:hAnsiTheme="majorHAnsi" w:cstheme="majorHAnsi"/>
        </w:rPr>
        <w:t>s</w:t>
      </w:r>
    </w:p>
    <w:p w:rsidR="00594271" w:rsidRPr="00641713" w:rsidRDefault="00594271" w:rsidP="00594271">
      <w:pPr>
        <w:rPr>
          <w:rFonts w:asciiTheme="majorHAnsi" w:hAnsiTheme="majorHAnsi" w:cstheme="majorHAnsi"/>
        </w:rPr>
      </w:pPr>
      <w:r w:rsidRPr="00641713">
        <w:rPr>
          <w:rFonts w:asciiTheme="majorHAnsi" w:hAnsiTheme="majorHAnsi" w:cstheme="majorHAnsi"/>
          <w:b/>
        </w:rPr>
        <w:t>Appendix 2</w:t>
      </w:r>
      <w:r w:rsidRPr="00641713">
        <w:rPr>
          <w:rFonts w:asciiTheme="majorHAnsi" w:hAnsiTheme="majorHAnsi" w:cstheme="majorHAnsi"/>
        </w:rPr>
        <w:t xml:space="preserve"> Discharge planning terminology</w:t>
      </w:r>
    </w:p>
    <w:p w:rsidR="00594271" w:rsidRPr="00641713" w:rsidRDefault="00FD146F" w:rsidP="00594271">
      <w:pPr>
        <w:rPr>
          <w:rFonts w:asciiTheme="majorHAnsi" w:hAnsiTheme="majorHAnsi" w:cstheme="majorHAnsi"/>
        </w:rPr>
      </w:pPr>
      <w:r>
        <w:rPr>
          <w:rFonts w:asciiTheme="majorHAnsi" w:hAnsiTheme="majorHAnsi" w:cstheme="majorHAnsi"/>
          <w:b/>
        </w:rPr>
        <w:t>Appendix 3</w:t>
      </w:r>
      <w:r w:rsidR="00594271" w:rsidRPr="00641713">
        <w:rPr>
          <w:rFonts w:asciiTheme="majorHAnsi" w:hAnsiTheme="majorHAnsi" w:cstheme="majorHAnsi"/>
        </w:rPr>
        <w:t xml:space="preserve"> “The Geriatrics Profanisaurus”</w:t>
      </w:r>
    </w:p>
    <w:p w:rsidR="00594271" w:rsidRPr="00641713" w:rsidRDefault="00FD146F" w:rsidP="00594271">
      <w:pPr>
        <w:rPr>
          <w:rFonts w:asciiTheme="majorHAnsi" w:hAnsiTheme="majorHAnsi" w:cstheme="majorHAnsi"/>
        </w:rPr>
      </w:pPr>
      <w:r>
        <w:rPr>
          <w:rFonts w:asciiTheme="majorHAnsi" w:hAnsiTheme="majorHAnsi" w:cstheme="majorHAnsi"/>
          <w:b/>
        </w:rPr>
        <w:t>Appendix 4</w:t>
      </w:r>
      <w:r w:rsidR="00594271" w:rsidRPr="00641713">
        <w:rPr>
          <w:rFonts w:asciiTheme="majorHAnsi" w:hAnsiTheme="majorHAnsi" w:cstheme="majorHAnsi"/>
        </w:rPr>
        <w:t xml:space="preserve"> Talking to relatives </w:t>
      </w:r>
    </w:p>
    <w:p w:rsidR="00594271" w:rsidRPr="00641713" w:rsidRDefault="00FD146F" w:rsidP="00594271">
      <w:pPr>
        <w:rPr>
          <w:rFonts w:asciiTheme="majorHAnsi" w:hAnsiTheme="majorHAnsi" w:cstheme="majorHAnsi"/>
        </w:rPr>
      </w:pPr>
      <w:r>
        <w:rPr>
          <w:rFonts w:asciiTheme="majorHAnsi" w:hAnsiTheme="majorHAnsi" w:cstheme="majorHAnsi"/>
          <w:b/>
        </w:rPr>
        <w:t>Appendix 5</w:t>
      </w:r>
      <w:r w:rsidR="00594271" w:rsidRPr="00641713">
        <w:rPr>
          <w:rFonts w:asciiTheme="majorHAnsi" w:hAnsiTheme="majorHAnsi" w:cstheme="majorHAnsi"/>
        </w:rPr>
        <w:t xml:space="preserve"> Talking to patients with dementia and the “VERA” acronym</w:t>
      </w:r>
    </w:p>
    <w:p w:rsidR="008B4614" w:rsidRPr="00641713" w:rsidRDefault="008B4614" w:rsidP="00594271">
      <w:pPr>
        <w:rPr>
          <w:rFonts w:asciiTheme="majorHAnsi" w:hAnsiTheme="majorHAnsi" w:cstheme="majorHAnsi"/>
        </w:rPr>
      </w:pPr>
      <w:r w:rsidRPr="00641713">
        <w:rPr>
          <w:rFonts w:asciiTheme="majorHAnsi" w:hAnsiTheme="majorHAnsi" w:cstheme="majorHAnsi"/>
          <w:b/>
        </w:rPr>
        <w:t xml:space="preserve">Appendix </w:t>
      </w:r>
      <w:r w:rsidR="00FD146F">
        <w:rPr>
          <w:rFonts w:asciiTheme="majorHAnsi" w:hAnsiTheme="majorHAnsi" w:cstheme="majorHAnsi"/>
          <w:b/>
        </w:rPr>
        <w:t>6</w:t>
      </w:r>
      <w:r w:rsidRPr="00641713">
        <w:rPr>
          <w:rFonts w:asciiTheme="majorHAnsi" w:hAnsiTheme="majorHAnsi" w:cstheme="majorHAnsi"/>
          <w:b/>
        </w:rPr>
        <w:t xml:space="preserve"> </w:t>
      </w:r>
      <w:r w:rsidRPr="00641713">
        <w:rPr>
          <w:rFonts w:asciiTheme="majorHAnsi" w:hAnsiTheme="majorHAnsi" w:cstheme="majorHAnsi"/>
        </w:rPr>
        <w:t>Information for carers about delirium</w:t>
      </w:r>
    </w:p>
    <w:p w:rsidR="00594271" w:rsidRPr="00641713" w:rsidRDefault="00594271" w:rsidP="00594271">
      <w:pPr>
        <w:rPr>
          <w:rFonts w:asciiTheme="majorHAnsi" w:hAnsiTheme="majorHAnsi" w:cstheme="majorHAnsi"/>
        </w:rPr>
      </w:pPr>
      <w:r w:rsidRPr="00641713">
        <w:rPr>
          <w:rFonts w:asciiTheme="majorHAnsi" w:hAnsiTheme="majorHAnsi" w:cstheme="majorHAnsi"/>
          <w:b/>
        </w:rPr>
        <w:t xml:space="preserve">Appendix </w:t>
      </w:r>
      <w:r w:rsidR="00FD146F">
        <w:rPr>
          <w:rFonts w:asciiTheme="majorHAnsi" w:hAnsiTheme="majorHAnsi" w:cstheme="majorHAnsi"/>
          <w:b/>
        </w:rPr>
        <w:t>7</w:t>
      </w:r>
      <w:r w:rsidR="008B4614" w:rsidRPr="00641713">
        <w:rPr>
          <w:rFonts w:asciiTheme="majorHAnsi" w:hAnsiTheme="majorHAnsi" w:cstheme="majorHAnsi"/>
          <w:b/>
        </w:rPr>
        <w:t xml:space="preserve"> </w:t>
      </w:r>
      <w:r w:rsidR="009D0EAC" w:rsidRPr="00641713">
        <w:rPr>
          <w:rFonts w:asciiTheme="majorHAnsi" w:hAnsiTheme="majorHAnsi" w:cstheme="majorHAnsi"/>
        </w:rPr>
        <w:t>Pathology guidance</w:t>
      </w:r>
    </w:p>
    <w:p w:rsidR="00594271" w:rsidRDefault="00594271" w:rsidP="00594271">
      <w:pPr>
        <w:rPr>
          <w:rFonts w:asciiTheme="majorHAnsi" w:hAnsiTheme="majorHAnsi" w:cstheme="majorHAnsi"/>
        </w:rPr>
      </w:pPr>
      <w:r w:rsidRPr="00641713">
        <w:rPr>
          <w:rFonts w:asciiTheme="majorHAnsi" w:hAnsiTheme="majorHAnsi" w:cstheme="majorHAnsi"/>
          <w:b/>
        </w:rPr>
        <w:t xml:space="preserve">Appendix </w:t>
      </w:r>
      <w:r w:rsidR="00FD146F">
        <w:rPr>
          <w:rFonts w:asciiTheme="majorHAnsi" w:hAnsiTheme="majorHAnsi" w:cstheme="majorHAnsi"/>
          <w:b/>
        </w:rPr>
        <w:t>8</w:t>
      </w:r>
      <w:r w:rsidRPr="00641713">
        <w:rPr>
          <w:rFonts w:asciiTheme="majorHAnsi" w:hAnsiTheme="majorHAnsi" w:cstheme="majorHAnsi"/>
        </w:rPr>
        <w:t xml:space="preserve"> </w:t>
      </w:r>
      <w:r w:rsidR="001C40B3">
        <w:rPr>
          <w:rFonts w:asciiTheme="majorHAnsi" w:hAnsiTheme="majorHAnsi" w:cstheme="majorHAnsi"/>
        </w:rPr>
        <w:t>The STOPP START TOOL</w:t>
      </w:r>
    </w:p>
    <w:p w:rsidR="001C40B3" w:rsidRPr="00641713" w:rsidRDefault="00FD146F" w:rsidP="00594271">
      <w:pPr>
        <w:rPr>
          <w:rFonts w:asciiTheme="majorHAnsi" w:hAnsiTheme="majorHAnsi" w:cstheme="majorHAnsi"/>
        </w:rPr>
      </w:pPr>
      <w:r>
        <w:rPr>
          <w:rFonts w:asciiTheme="majorHAnsi" w:hAnsiTheme="majorHAnsi" w:cstheme="majorHAnsi"/>
          <w:b/>
        </w:rPr>
        <w:t>Appendix 9</w:t>
      </w:r>
      <w:r w:rsidR="001C40B3">
        <w:rPr>
          <w:rFonts w:asciiTheme="majorHAnsi" w:hAnsiTheme="majorHAnsi" w:cstheme="majorHAnsi"/>
        </w:rPr>
        <w:t xml:space="preserve"> Useful Contact Numbers</w:t>
      </w:r>
    </w:p>
    <w:p w:rsidR="00374CBC" w:rsidRPr="00641713" w:rsidRDefault="00374CBC" w:rsidP="00374CBC">
      <w:pPr>
        <w:rPr>
          <w:rFonts w:asciiTheme="majorHAnsi" w:hAnsiTheme="majorHAnsi" w:cstheme="majorHAnsi"/>
        </w:rPr>
      </w:pPr>
      <w:r w:rsidRPr="00641713">
        <w:rPr>
          <w:rFonts w:asciiTheme="majorHAnsi" w:hAnsiTheme="majorHAnsi" w:cstheme="majorHAnsi"/>
          <w:b/>
        </w:rPr>
        <w:t>Appendix 1</w:t>
      </w:r>
      <w:r w:rsidR="00FD146F">
        <w:rPr>
          <w:rFonts w:asciiTheme="majorHAnsi" w:hAnsiTheme="majorHAnsi" w:cstheme="majorHAnsi"/>
          <w:b/>
        </w:rPr>
        <w:t>0</w:t>
      </w:r>
      <w:r w:rsidRPr="00641713">
        <w:rPr>
          <w:rFonts w:asciiTheme="majorHAnsi" w:hAnsiTheme="majorHAnsi" w:cstheme="majorHAnsi"/>
        </w:rPr>
        <w:t xml:space="preserve"> Twenty (One) Tips for junior doctors working with older people </w:t>
      </w:r>
    </w:p>
    <w:p w:rsidR="003B278A" w:rsidRPr="00641713" w:rsidRDefault="003B278A" w:rsidP="00594271">
      <w:pPr>
        <w:rPr>
          <w:rFonts w:asciiTheme="majorHAnsi" w:hAnsiTheme="majorHAnsi" w:cstheme="majorHAnsi"/>
          <w:b/>
        </w:rPr>
      </w:pPr>
    </w:p>
    <w:p w:rsidR="002024E5" w:rsidRPr="00641713" w:rsidRDefault="002024E5" w:rsidP="00F321ED">
      <w:pPr>
        <w:jc w:val="center"/>
        <w:rPr>
          <w:rFonts w:asciiTheme="majorHAnsi" w:hAnsiTheme="majorHAnsi" w:cstheme="majorHAnsi"/>
          <w:b/>
        </w:rPr>
      </w:pPr>
    </w:p>
    <w:p w:rsidR="002024E5" w:rsidRPr="00641713" w:rsidRDefault="002024E5" w:rsidP="00F321ED">
      <w:pPr>
        <w:jc w:val="center"/>
        <w:rPr>
          <w:rFonts w:asciiTheme="majorHAnsi" w:hAnsiTheme="majorHAnsi" w:cstheme="majorHAnsi"/>
          <w:b/>
        </w:rPr>
      </w:pPr>
    </w:p>
    <w:p w:rsidR="002024E5" w:rsidRPr="00641713" w:rsidRDefault="002024E5" w:rsidP="00F321ED">
      <w:pPr>
        <w:jc w:val="center"/>
        <w:rPr>
          <w:rFonts w:asciiTheme="majorHAnsi" w:hAnsiTheme="majorHAnsi" w:cstheme="majorHAnsi"/>
          <w:b/>
        </w:rPr>
      </w:pPr>
    </w:p>
    <w:p w:rsidR="002024E5" w:rsidRPr="00641713" w:rsidRDefault="002024E5" w:rsidP="00F321ED">
      <w:pPr>
        <w:jc w:val="center"/>
        <w:rPr>
          <w:rFonts w:asciiTheme="majorHAnsi" w:hAnsiTheme="majorHAnsi" w:cstheme="majorHAnsi"/>
          <w:b/>
        </w:rPr>
      </w:pPr>
    </w:p>
    <w:p w:rsidR="004A47AE" w:rsidRPr="00641713" w:rsidRDefault="004A47AE" w:rsidP="00572B8F">
      <w:pPr>
        <w:rPr>
          <w:rFonts w:asciiTheme="majorHAnsi" w:hAnsiTheme="majorHAnsi" w:cstheme="majorHAnsi"/>
          <w:b/>
        </w:rPr>
      </w:pPr>
    </w:p>
    <w:p w:rsidR="004517AE" w:rsidRDefault="004517AE"/>
    <w:p w:rsidR="00CE0CD1" w:rsidRDefault="004A3A8A">
      <w:r>
        <w:tab/>
      </w:r>
    </w:p>
    <w:sectPr w:rsidR="00CE0CD1" w:rsidSect="008566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659"/>
    <w:multiLevelType w:val="multilevel"/>
    <w:tmpl w:val="8EEECA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9B5D09"/>
    <w:multiLevelType w:val="hybridMultilevel"/>
    <w:tmpl w:val="8EEECAD0"/>
    <w:lvl w:ilvl="0" w:tplc="13388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72548"/>
    <w:multiLevelType w:val="hybridMultilevel"/>
    <w:tmpl w:val="FD52BAA2"/>
    <w:lvl w:ilvl="0" w:tplc="C0365F6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744B18"/>
    <w:multiLevelType w:val="hybridMultilevel"/>
    <w:tmpl w:val="80B87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905C5"/>
    <w:multiLevelType w:val="hybridMultilevel"/>
    <w:tmpl w:val="A13A968C"/>
    <w:lvl w:ilvl="0" w:tplc="860ACC7E">
      <w:start w:val="7"/>
      <w:numFmt w:val="lowerLetter"/>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55946414"/>
    <w:multiLevelType w:val="hybridMultilevel"/>
    <w:tmpl w:val="DD2A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AC0221"/>
    <w:multiLevelType w:val="hybridMultilevel"/>
    <w:tmpl w:val="4CB66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B0A0E"/>
    <w:multiLevelType w:val="hybridMultilevel"/>
    <w:tmpl w:val="1538878A"/>
    <w:lvl w:ilvl="0" w:tplc="5B460E54">
      <w:start w:val="3"/>
      <w:numFmt w:val="lowerLetter"/>
      <w:lvlText w:val="%1."/>
      <w:lvlJc w:val="left"/>
      <w:pPr>
        <w:ind w:left="1069"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4215E8"/>
    <w:multiLevelType w:val="hybridMultilevel"/>
    <w:tmpl w:val="EE48CBEE"/>
    <w:lvl w:ilvl="0" w:tplc="09AC782A">
      <w:start w:val="1"/>
      <w:numFmt w:val="lowerLetter"/>
      <w:lvlText w:val="%1."/>
      <w:lvlJc w:val="left"/>
      <w:pPr>
        <w:ind w:left="1080" w:hanging="360"/>
      </w:pPr>
      <w:rPr>
        <w:rFonts w:asciiTheme="majorHAnsi" w:eastAsiaTheme="minorEastAsia"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84B1C"/>
    <w:multiLevelType w:val="hybridMultilevel"/>
    <w:tmpl w:val="437A1DFE"/>
    <w:lvl w:ilvl="0" w:tplc="F9782E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123D0A"/>
    <w:multiLevelType w:val="hybridMultilevel"/>
    <w:tmpl w:val="5BF072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520A9"/>
    <w:multiLevelType w:val="hybridMultilevel"/>
    <w:tmpl w:val="C95A15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7442D"/>
    <w:multiLevelType w:val="hybridMultilevel"/>
    <w:tmpl w:val="259675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04ED8"/>
    <w:multiLevelType w:val="hybridMultilevel"/>
    <w:tmpl w:val="CB92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A0115"/>
    <w:multiLevelType w:val="hybridMultilevel"/>
    <w:tmpl w:val="CB92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4"/>
  </w:num>
  <w:num w:numId="5">
    <w:abstractNumId w:val="10"/>
  </w:num>
  <w:num w:numId="6">
    <w:abstractNumId w:val="11"/>
  </w:num>
  <w:num w:numId="7">
    <w:abstractNumId w:val="0"/>
  </w:num>
  <w:num w:numId="8">
    <w:abstractNumId w:val="1"/>
  </w:num>
  <w:num w:numId="9">
    <w:abstractNumId w:val="12"/>
  </w:num>
  <w:num w:numId="10">
    <w:abstractNumId w:val="3"/>
  </w:num>
  <w:num w:numId="11">
    <w:abstractNumId w:val="9"/>
  </w:num>
  <w:num w:numId="12">
    <w:abstractNumId w:val="5"/>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1"/>
    <w:rsid w:val="0004216C"/>
    <w:rsid w:val="000539D1"/>
    <w:rsid w:val="000A4FEF"/>
    <w:rsid w:val="000F1624"/>
    <w:rsid w:val="00103D09"/>
    <w:rsid w:val="00107C8F"/>
    <w:rsid w:val="00160436"/>
    <w:rsid w:val="001C40B3"/>
    <w:rsid w:val="001E51F5"/>
    <w:rsid w:val="002024E5"/>
    <w:rsid w:val="00234745"/>
    <w:rsid w:val="00243F95"/>
    <w:rsid w:val="00282924"/>
    <w:rsid w:val="002B0B50"/>
    <w:rsid w:val="003073B1"/>
    <w:rsid w:val="00340F78"/>
    <w:rsid w:val="00374CBC"/>
    <w:rsid w:val="003A70DD"/>
    <w:rsid w:val="003B278A"/>
    <w:rsid w:val="00407B0D"/>
    <w:rsid w:val="004517AE"/>
    <w:rsid w:val="004A3A8A"/>
    <w:rsid w:val="004A47AE"/>
    <w:rsid w:val="004A6310"/>
    <w:rsid w:val="00510834"/>
    <w:rsid w:val="005112A2"/>
    <w:rsid w:val="005257E1"/>
    <w:rsid w:val="00533A0F"/>
    <w:rsid w:val="00535257"/>
    <w:rsid w:val="0053678B"/>
    <w:rsid w:val="0054697B"/>
    <w:rsid w:val="00572B8F"/>
    <w:rsid w:val="00594271"/>
    <w:rsid w:val="005A15BA"/>
    <w:rsid w:val="005B7315"/>
    <w:rsid w:val="005C51F0"/>
    <w:rsid w:val="005F58DB"/>
    <w:rsid w:val="00603B49"/>
    <w:rsid w:val="00641713"/>
    <w:rsid w:val="00653D71"/>
    <w:rsid w:val="00664504"/>
    <w:rsid w:val="00696B9A"/>
    <w:rsid w:val="006A4FA1"/>
    <w:rsid w:val="006E2918"/>
    <w:rsid w:val="0070383D"/>
    <w:rsid w:val="00712024"/>
    <w:rsid w:val="00720DC3"/>
    <w:rsid w:val="00762EA9"/>
    <w:rsid w:val="007D039E"/>
    <w:rsid w:val="007D194D"/>
    <w:rsid w:val="0080666D"/>
    <w:rsid w:val="0085661B"/>
    <w:rsid w:val="008B4614"/>
    <w:rsid w:val="008C2F68"/>
    <w:rsid w:val="008C691F"/>
    <w:rsid w:val="00921958"/>
    <w:rsid w:val="0094663E"/>
    <w:rsid w:val="009602CF"/>
    <w:rsid w:val="009A5B75"/>
    <w:rsid w:val="009D01C4"/>
    <w:rsid w:val="009D0EAC"/>
    <w:rsid w:val="00A16E8B"/>
    <w:rsid w:val="00A352BB"/>
    <w:rsid w:val="00A67B26"/>
    <w:rsid w:val="00A87941"/>
    <w:rsid w:val="00AB782D"/>
    <w:rsid w:val="00B22751"/>
    <w:rsid w:val="00B30683"/>
    <w:rsid w:val="00BC64E5"/>
    <w:rsid w:val="00C70568"/>
    <w:rsid w:val="00C722B0"/>
    <w:rsid w:val="00CE0CD1"/>
    <w:rsid w:val="00D14EEB"/>
    <w:rsid w:val="00D40477"/>
    <w:rsid w:val="00D412F3"/>
    <w:rsid w:val="00D56A7D"/>
    <w:rsid w:val="00D86509"/>
    <w:rsid w:val="00D974DD"/>
    <w:rsid w:val="00DA2EA3"/>
    <w:rsid w:val="00DC0FA7"/>
    <w:rsid w:val="00DE1CE4"/>
    <w:rsid w:val="00E01E96"/>
    <w:rsid w:val="00E45946"/>
    <w:rsid w:val="00E50DC8"/>
    <w:rsid w:val="00E54E44"/>
    <w:rsid w:val="00E61FA7"/>
    <w:rsid w:val="00E82C02"/>
    <w:rsid w:val="00E945F9"/>
    <w:rsid w:val="00EB356E"/>
    <w:rsid w:val="00ED6254"/>
    <w:rsid w:val="00ED6303"/>
    <w:rsid w:val="00EF4A9C"/>
    <w:rsid w:val="00EF519B"/>
    <w:rsid w:val="00EF6623"/>
    <w:rsid w:val="00F0682C"/>
    <w:rsid w:val="00F1424F"/>
    <w:rsid w:val="00F321ED"/>
    <w:rsid w:val="00F60168"/>
    <w:rsid w:val="00F6748B"/>
    <w:rsid w:val="00FC046B"/>
    <w:rsid w:val="00FC6732"/>
    <w:rsid w:val="00FD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257"/>
    <w:pPr>
      <w:ind w:left="720"/>
      <w:contextualSpacing/>
    </w:pPr>
  </w:style>
  <w:style w:type="character" w:styleId="Hyperlink">
    <w:name w:val="Hyperlink"/>
    <w:basedOn w:val="DefaultParagraphFont"/>
    <w:uiPriority w:val="99"/>
    <w:unhideWhenUsed/>
    <w:rsid w:val="00533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257"/>
    <w:pPr>
      <w:ind w:left="720"/>
      <w:contextualSpacing/>
    </w:pPr>
  </w:style>
  <w:style w:type="character" w:styleId="Hyperlink">
    <w:name w:val="Hyperlink"/>
    <w:basedOn w:val="DefaultParagraphFont"/>
    <w:uiPriority w:val="99"/>
    <w:unhideWhenUsed/>
    <w:rsid w:val="00533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org.uk" TargetMode="External"/><Relationship Id="rId3" Type="http://schemas.openxmlformats.org/officeDocument/2006/relationships/styles" Target="styles.xml"/><Relationship Id="rId7" Type="http://schemas.openxmlformats.org/officeDocument/2006/relationships/hyperlink" Target="mailto:linda.kinally@addenbrooke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4B2F-5C5F-41CA-8BC0-F9D74064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Words>
  <Characters>20646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Mason</dc:creator>
  <cp:lastModifiedBy>Choudhury, Ehsanul</cp:lastModifiedBy>
  <cp:revision>2</cp:revision>
  <cp:lastPrinted>2014-06-24T12:53:00Z</cp:lastPrinted>
  <dcterms:created xsi:type="dcterms:W3CDTF">2015-03-18T16:39:00Z</dcterms:created>
  <dcterms:modified xsi:type="dcterms:W3CDTF">2015-03-18T16:39:00Z</dcterms:modified>
</cp:coreProperties>
</file>